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82DD6" w14:textId="77777777" w:rsidR="005D280F" w:rsidRDefault="005D280F" w:rsidP="007E09B5">
      <w:pPr>
        <w:rPr>
          <w:rFonts w:ascii="Verdana" w:hAnsi="Verdana"/>
          <w:color w:val="000000"/>
          <w:sz w:val="18"/>
          <w:szCs w:val="18"/>
          <w:shd w:val="clear" w:color="auto" w:fill="F0F0F0"/>
        </w:rPr>
      </w:pPr>
    </w:p>
    <w:p w14:paraId="45533573" w14:textId="77777777" w:rsidR="005D280F" w:rsidRDefault="005D280F" w:rsidP="007E09B5">
      <w:pPr>
        <w:rPr>
          <w:rFonts w:ascii="Verdana" w:hAnsi="Verdana"/>
          <w:color w:val="000000"/>
          <w:sz w:val="18"/>
          <w:szCs w:val="18"/>
          <w:shd w:val="clear" w:color="auto" w:fill="F0F0F0"/>
        </w:rPr>
      </w:pPr>
    </w:p>
    <w:p w14:paraId="24364AEE" w14:textId="77777777" w:rsidR="00EA086E" w:rsidRPr="00EA086E" w:rsidRDefault="00EA086E" w:rsidP="00EA086E">
      <w:pPr>
        <w:widowControl/>
        <w:rPr>
          <w:szCs w:val="24"/>
        </w:rPr>
      </w:pPr>
    </w:p>
    <w:p w14:paraId="51E5513F" w14:textId="77777777" w:rsidR="00120FE5" w:rsidRDefault="00120FE5" w:rsidP="00A25C64">
      <w:pPr>
        <w:jc w:val="center"/>
        <w:rPr>
          <w:rFonts w:ascii="Arial" w:hAnsi="Arial" w:cs="Arial"/>
          <w:b/>
          <w:bCs/>
          <w:i/>
          <w:iCs/>
          <w:color w:val="002060"/>
          <w:sz w:val="28"/>
          <w:szCs w:val="28"/>
          <w:shd w:val="clear" w:color="auto" w:fill="FFFFFF"/>
        </w:rPr>
      </w:pPr>
      <w:r>
        <w:rPr>
          <w:rFonts w:ascii="Arial" w:hAnsi="Arial" w:cs="Arial"/>
          <w:b/>
          <w:bCs/>
          <w:i/>
          <w:iCs/>
          <w:color w:val="002060"/>
          <w:sz w:val="28"/>
          <w:szCs w:val="28"/>
          <w:shd w:val="clear" w:color="auto" w:fill="FFFFFF"/>
        </w:rPr>
        <w:t>AUDIZIONE FNOMCEO</w:t>
      </w:r>
    </w:p>
    <w:p w14:paraId="656AADFC" w14:textId="77777777" w:rsidR="00120FE5" w:rsidRDefault="00120FE5" w:rsidP="00A25C64">
      <w:pPr>
        <w:jc w:val="center"/>
        <w:rPr>
          <w:rFonts w:ascii="Arial" w:hAnsi="Arial" w:cs="Arial"/>
          <w:b/>
          <w:bCs/>
          <w:i/>
          <w:iCs/>
          <w:color w:val="002060"/>
          <w:sz w:val="28"/>
          <w:szCs w:val="28"/>
          <w:shd w:val="clear" w:color="auto" w:fill="FFFFFF"/>
        </w:rPr>
      </w:pPr>
    </w:p>
    <w:p w14:paraId="48A17D0E" w14:textId="77777777" w:rsidR="00364377" w:rsidRPr="00364377" w:rsidRDefault="00364377" w:rsidP="00364377">
      <w:pPr>
        <w:jc w:val="center"/>
        <w:rPr>
          <w:rFonts w:ascii="Arial" w:hAnsi="Arial" w:cs="Arial"/>
          <w:b/>
          <w:bCs/>
          <w:i/>
          <w:iCs/>
          <w:color w:val="002060"/>
          <w:sz w:val="28"/>
          <w:szCs w:val="28"/>
          <w:shd w:val="clear" w:color="auto" w:fill="FFFFFF"/>
        </w:rPr>
      </w:pPr>
      <w:r w:rsidRPr="00364377">
        <w:rPr>
          <w:rFonts w:ascii="Arial" w:hAnsi="Arial" w:cs="Arial"/>
          <w:b/>
          <w:bCs/>
          <w:i/>
          <w:iCs/>
          <w:color w:val="002060"/>
          <w:sz w:val="28"/>
          <w:szCs w:val="28"/>
          <w:shd w:val="clear" w:color="auto" w:fill="FFFFFF"/>
        </w:rPr>
        <w:t>sulle</w:t>
      </w:r>
      <w:r>
        <w:rPr>
          <w:rFonts w:ascii="Arial" w:hAnsi="Arial" w:cs="Arial"/>
          <w:b/>
          <w:bCs/>
          <w:i/>
          <w:iCs/>
          <w:color w:val="002060"/>
          <w:sz w:val="28"/>
          <w:szCs w:val="28"/>
          <w:shd w:val="clear" w:color="auto" w:fill="FFFFFF"/>
        </w:rPr>
        <w:t xml:space="preserve"> </w:t>
      </w:r>
      <w:r w:rsidRPr="00364377">
        <w:rPr>
          <w:rFonts w:ascii="Arial" w:hAnsi="Arial" w:cs="Arial"/>
          <w:b/>
          <w:bCs/>
          <w:i/>
          <w:iCs/>
          <w:color w:val="002060"/>
          <w:sz w:val="28"/>
          <w:szCs w:val="28"/>
          <w:shd w:val="clear" w:color="auto" w:fill="FFFFFF"/>
        </w:rPr>
        <w:t xml:space="preserve">proposte di legge C. 1208 Loizzo e C. 2095 Quartini, recanti </w:t>
      </w:r>
      <w:r>
        <w:rPr>
          <w:rFonts w:ascii="Arial" w:hAnsi="Arial" w:cs="Arial"/>
          <w:b/>
          <w:bCs/>
          <w:i/>
          <w:iCs/>
          <w:color w:val="002060"/>
          <w:sz w:val="28"/>
          <w:szCs w:val="28"/>
          <w:shd w:val="clear" w:color="auto" w:fill="FFFFFF"/>
        </w:rPr>
        <w:t>“</w:t>
      </w:r>
      <w:r w:rsidRPr="00364377">
        <w:rPr>
          <w:rFonts w:ascii="Arial" w:hAnsi="Arial" w:cs="Arial"/>
          <w:b/>
          <w:bCs/>
          <w:i/>
          <w:iCs/>
          <w:color w:val="002060"/>
          <w:sz w:val="28"/>
          <w:szCs w:val="28"/>
          <w:shd w:val="clear" w:color="auto" w:fill="FFFFFF"/>
        </w:rPr>
        <w:t>disposizioni in materia di terapie digitali".</w:t>
      </w:r>
    </w:p>
    <w:p w14:paraId="76475A20" w14:textId="77777777" w:rsidR="00364377" w:rsidRDefault="00364377" w:rsidP="00AA7334">
      <w:pPr>
        <w:jc w:val="center"/>
        <w:rPr>
          <w:rFonts w:ascii="Arial" w:hAnsi="Arial" w:cs="Arial"/>
          <w:b/>
          <w:bCs/>
          <w:i/>
          <w:iCs/>
          <w:color w:val="002060"/>
          <w:sz w:val="28"/>
          <w:szCs w:val="28"/>
          <w:shd w:val="clear" w:color="auto" w:fill="FFFFFF"/>
        </w:rPr>
      </w:pPr>
    </w:p>
    <w:p w14:paraId="2A5967E0" w14:textId="77777777" w:rsidR="00A25C64" w:rsidRDefault="00AE31C8" w:rsidP="00A25C64">
      <w:pPr>
        <w:jc w:val="center"/>
        <w:rPr>
          <w:rFonts w:ascii="Arial" w:hAnsi="Arial" w:cs="Arial"/>
          <w:b/>
          <w:bCs/>
          <w:i/>
          <w:iCs/>
          <w:color w:val="002060"/>
          <w:sz w:val="28"/>
          <w:szCs w:val="28"/>
          <w:shd w:val="clear" w:color="auto" w:fill="FFFFFF"/>
        </w:rPr>
      </w:pPr>
      <w:r>
        <w:rPr>
          <w:rFonts w:ascii="Arial" w:hAnsi="Arial" w:cs="Arial"/>
          <w:b/>
          <w:bCs/>
          <w:i/>
          <w:iCs/>
          <w:color w:val="002060"/>
          <w:sz w:val="28"/>
          <w:szCs w:val="28"/>
          <w:shd w:val="clear" w:color="auto" w:fill="FFFFFF"/>
        </w:rPr>
        <w:t xml:space="preserve">Camera dei deputati </w:t>
      </w:r>
      <w:r w:rsidR="00A25C64">
        <w:rPr>
          <w:rFonts w:ascii="Arial" w:hAnsi="Arial" w:cs="Arial"/>
          <w:b/>
          <w:bCs/>
          <w:i/>
          <w:iCs/>
          <w:color w:val="002060"/>
          <w:sz w:val="28"/>
          <w:szCs w:val="28"/>
          <w:shd w:val="clear" w:color="auto" w:fill="FFFFFF"/>
        </w:rPr>
        <w:t>–</w:t>
      </w:r>
      <w:r w:rsidR="001D0D43">
        <w:rPr>
          <w:rFonts w:ascii="Arial" w:hAnsi="Arial" w:cs="Arial"/>
          <w:b/>
          <w:bCs/>
          <w:i/>
          <w:iCs/>
          <w:color w:val="002060"/>
          <w:sz w:val="28"/>
          <w:szCs w:val="28"/>
          <w:shd w:val="clear" w:color="auto" w:fill="FFFFFF"/>
        </w:rPr>
        <w:t xml:space="preserve">XII </w:t>
      </w:r>
      <w:r w:rsidR="00A25C64">
        <w:rPr>
          <w:rFonts w:ascii="Arial" w:hAnsi="Arial" w:cs="Arial"/>
          <w:b/>
          <w:bCs/>
          <w:i/>
          <w:iCs/>
          <w:color w:val="002060"/>
          <w:sz w:val="28"/>
          <w:szCs w:val="28"/>
          <w:shd w:val="clear" w:color="auto" w:fill="FFFFFF"/>
        </w:rPr>
        <w:t xml:space="preserve">Commissione </w:t>
      </w:r>
      <w:r w:rsidR="00DA3017">
        <w:rPr>
          <w:rFonts w:ascii="Arial" w:hAnsi="Arial" w:cs="Arial"/>
          <w:b/>
          <w:bCs/>
          <w:i/>
          <w:iCs/>
          <w:color w:val="002060"/>
          <w:sz w:val="28"/>
          <w:szCs w:val="28"/>
          <w:shd w:val="clear" w:color="auto" w:fill="FFFFFF"/>
        </w:rPr>
        <w:t>A</w:t>
      </w:r>
      <w:r w:rsidR="00A25C64">
        <w:rPr>
          <w:rFonts w:ascii="Arial" w:hAnsi="Arial" w:cs="Arial"/>
          <w:b/>
          <w:bCs/>
          <w:i/>
          <w:iCs/>
          <w:color w:val="002060"/>
          <w:sz w:val="28"/>
          <w:szCs w:val="28"/>
          <w:shd w:val="clear" w:color="auto" w:fill="FFFFFF"/>
        </w:rPr>
        <w:t>ffari sociali</w:t>
      </w:r>
    </w:p>
    <w:p w14:paraId="42F2C5BB" w14:textId="77777777" w:rsidR="00A25C64" w:rsidRDefault="00A25C64" w:rsidP="00A25C64">
      <w:pPr>
        <w:ind w:left="2124"/>
        <w:jc w:val="center"/>
        <w:rPr>
          <w:rFonts w:ascii="Arial" w:hAnsi="Arial" w:cs="Arial"/>
          <w:b/>
          <w:bCs/>
          <w:i/>
          <w:iCs/>
          <w:color w:val="002060"/>
          <w:sz w:val="28"/>
          <w:szCs w:val="28"/>
          <w:shd w:val="clear" w:color="auto" w:fill="FFFFFF"/>
        </w:rPr>
      </w:pPr>
    </w:p>
    <w:p w14:paraId="76986A1A" w14:textId="77777777" w:rsidR="0061583D" w:rsidRPr="000B1AA3" w:rsidRDefault="00D32067" w:rsidP="000B1AA3">
      <w:pPr>
        <w:ind w:left="2124" w:firstLine="708"/>
        <w:rPr>
          <w:rFonts w:ascii="Arial" w:hAnsi="Arial" w:cs="Arial"/>
          <w:b/>
          <w:bCs/>
          <w:i/>
          <w:iCs/>
          <w:color w:val="002060"/>
          <w:sz w:val="28"/>
          <w:szCs w:val="28"/>
          <w:shd w:val="clear" w:color="auto" w:fill="FFFFFF"/>
        </w:rPr>
      </w:pPr>
      <w:r>
        <w:rPr>
          <w:rFonts w:ascii="Arial" w:hAnsi="Arial" w:cs="Arial"/>
          <w:b/>
          <w:bCs/>
          <w:i/>
          <w:iCs/>
          <w:color w:val="002060"/>
          <w:sz w:val="28"/>
          <w:szCs w:val="28"/>
          <w:shd w:val="clear" w:color="auto" w:fill="FFFFFF"/>
        </w:rPr>
        <w:t xml:space="preserve">   </w:t>
      </w:r>
      <w:r w:rsidR="00AE31C8">
        <w:rPr>
          <w:rFonts w:ascii="Arial" w:hAnsi="Arial" w:cs="Arial"/>
          <w:b/>
          <w:bCs/>
          <w:i/>
          <w:iCs/>
          <w:color w:val="002060"/>
          <w:sz w:val="28"/>
          <w:szCs w:val="28"/>
          <w:shd w:val="clear" w:color="auto" w:fill="FFFFFF"/>
        </w:rPr>
        <w:t xml:space="preserve"> </w:t>
      </w:r>
      <w:r w:rsidR="00186F12">
        <w:rPr>
          <w:rFonts w:ascii="Arial" w:hAnsi="Arial" w:cs="Arial"/>
          <w:b/>
          <w:bCs/>
          <w:i/>
          <w:iCs/>
          <w:color w:val="002060"/>
          <w:sz w:val="28"/>
          <w:szCs w:val="28"/>
          <w:shd w:val="clear" w:color="auto" w:fill="FFFFFF"/>
        </w:rPr>
        <w:t xml:space="preserve">       </w:t>
      </w:r>
      <w:r w:rsidR="00540CD1">
        <w:rPr>
          <w:rFonts w:ascii="Arial" w:hAnsi="Arial" w:cs="Arial"/>
          <w:b/>
          <w:bCs/>
          <w:i/>
          <w:iCs/>
          <w:color w:val="002060"/>
          <w:sz w:val="28"/>
          <w:szCs w:val="28"/>
          <w:shd w:val="clear" w:color="auto" w:fill="FFFFFF"/>
        </w:rPr>
        <w:t>5.2.</w:t>
      </w:r>
      <w:r w:rsidR="00AE31C8">
        <w:rPr>
          <w:rFonts w:ascii="Arial" w:hAnsi="Arial" w:cs="Arial"/>
          <w:b/>
          <w:bCs/>
          <w:i/>
          <w:iCs/>
          <w:color w:val="002060"/>
          <w:sz w:val="28"/>
          <w:szCs w:val="28"/>
          <w:shd w:val="clear" w:color="auto" w:fill="FFFFFF"/>
        </w:rPr>
        <w:t>202</w:t>
      </w:r>
      <w:r w:rsidR="00364377">
        <w:rPr>
          <w:rFonts w:ascii="Arial" w:hAnsi="Arial" w:cs="Arial"/>
          <w:b/>
          <w:bCs/>
          <w:i/>
          <w:iCs/>
          <w:color w:val="002060"/>
          <w:sz w:val="28"/>
          <w:szCs w:val="28"/>
          <w:shd w:val="clear" w:color="auto" w:fill="FFFFFF"/>
        </w:rPr>
        <w:t>5</w:t>
      </w:r>
    </w:p>
    <w:p w14:paraId="502B591C" w14:textId="77777777" w:rsidR="00A25C64" w:rsidRPr="00A25C64" w:rsidRDefault="00A25C64" w:rsidP="00313033">
      <w:pPr>
        <w:widowControl/>
        <w:spacing w:before="100" w:beforeAutospacing="1" w:after="100" w:afterAutospacing="1" w:line="276" w:lineRule="auto"/>
        <w:jc w:val="both"/>
        <w:rPr>
          <w:rFonts w:ascii="Arial" w:hAnsi="Arial" w:cs="Arial"/>
          <w:sz w:val="28"/>
          <w:szCs w:val="28"/>
        </w:rPr>
      </w:pPr>
      <w:r w:rsidRPr="00A25C64">
        <w:rPr>
          <w:rFonts w:ascii="Arial" w:hAnsi="Arial" w:cs="Arial"/>
          <w:sz w:val="28"/>
          <w:szCs w:val="28"/>
        </w:rPr>
        <w:t>Illustre Presidente, Illustri Componenti della Commissione,</w:t>
      </w:r>
    </w:p>
    <w:p w14:paraId="2A067624" w14:textId="77777777" w:rsidR="00A25C64" w:rsidRPr="00605B0D" w:rsidRDefault="00A25C64" w:rsidP="00313033">
      <w:pPr>
        <w:widowControl/>
        <w:spacing w:before="100" w:beforeAutospacing="1" w:after="100" w:afterAutospacing="1" w:line="276" w:lineRule="auto"/>
        <w:jc w:val="both"/>
        <w:rPr>
          <w:rFonts w:ascii="Arial" w:hAnsi="Arial" w:cs="Arial"/>
          <w:sz w:val="28"/>
          <w:szCs w:val="28"/>
        </w:rPr>
      </w:pPr>
      <w:r w:rsidRPr="00A25C64">
        <w:rPr>
          <w:rFonts w:ascii="Arial" w:hAnsi="Arial" w:cs="Arial"/>
          <w:sz w:val="28"/>
          <w:szCs w:val="28"/>
        </w:rPr>
        <w:t xml:space="preserve">Questa Federazione, Ente pubblico esponenziale della professione medica e odontoiatrica, che agisce quale organo sussidiario dello Stato al fine di tutelare gli interessi pubblici, garantiti dall’ordinamento, connessi all’esercizio professionale, rileva la delicatezza e l’importanza della materia concernente </w:t>
      </w:r>
      <w:r w:rsidRPr="00605B0D">
        <w:rPr>
          <w:rFonts w:ascii="Arial" w:hAnsi="Arial" w:cs="Arial"/>
          <w:sz w:val="28"/>
          <w:szCs w:val="28"/>
        </w:rPr>
        <w:t>“</w:t>
      </w:r>
      <w:r w:rsidR="00605B0D" w:rsidRPr="00605B0D">
        <w:rPr>
          <w:rFonts w:ascii="Arial" w:hAnsi="Arial" w:cs="Arial"/>
          <w:sz w:val="28"/>
          <w:szCs w:val="28"/>
        </w:rPr>
        <w:t>le terapie digitali</w:t>
      </w:r>
      <w:r w:rsidRPr="00605B0D">
        <w:rPr>
          <w:rFonts w:ascii="Arial" w:hAnsi="Arial" w:cs="Arial"/>
          <w:sz w:val="28"/>
          <w:szCs w:val="28"/>
        </w:rPr>
        <w:t>”.</w:t>
      </w:r>
    </w:p>
    <w:p w14:paraId="54EF1D4A" w14:textId="77777777" w:rsidR="00A25C64" w:rsidRDefault="00A25C64" w:rsidP="00313033">
      <w:pPr>
        <w:widowControl/>
        <w:spacing w:before="100" w:beforeAutospacing="1" w:after="100" w:afterAutospacing="1" w:line="276" w:lineRule="auto"/>
        <w:jc w:val="both"/>
        <w:rPr>
          <w:rFonts w:ascii="Arial" w:hAnsi="Arial" w:cs="Arial"/>
          <w:sz w:val="28"/>
          <w:szCs w:val="28"/>
        </w:rPr>
      </w:pPr>
      <w:r w:rsidRPr="00A25C64">
        <w:rPr>
          <w:rFonts w:ascii="Arial" w:hAnsi="Arial" w:cs="Arial"/>
          <w:sz w:val="28"/>
          <w:szCs w:val="28"/>
        </w:rPr>
        <w:t xml:space="preserve">La FNOMCeO </w:t>
      </w:r>
      <w:r w:rsidR="00630FCA" w:rsidRPr="00630FCA">
        <w:rPr>
          <w:rFonts w:ascii="Arial" w:hAnsi="Arial" w:cs="Arial"/>
          <w:iCs/>
          <w:sz w:val="28"/>
          <w:szCs w:val="28"/>
        </w:rPr>
        <w:t xml:space="preserve">ritiene di condividere alcune riflessioni concernenti le </w:t>
      </w:r>
      <w:r w:rsidR="00102E49">
        <w:rPr>
          <w:rFonts w:ascii="Arial" w:hAnsi="Arial" w:cs="Arial"/>
          <w:iCs/>
          <w:sz w:val="28"/>
          <w:szCs w:val="28"/>
        </w:rPr>
        <w:t xml:space="preserve">proposte di legge </w:t>
      </w:r>
      <w:r w:rsidR="00630FCA" w:rsidRPr="00630FCA">
        <w:rPr>
          <w:rFonts w:ascii="Arial" w:hAnsi="Arial" w:cs="Arial"/>
          <w:iCs/>
          <w:sz w:val="28"/>
          <w:szCs w:val="28"/>
        </w:rPr>
        <w:t>oggetto di discussione</w:t>
      </w:r>
      <w:r w:rsidRPr="00A25C64">
        <w:rPr>
          <w:rFonts w:ascii="Arial" w:hAnsi="Arial" w:cs="Arial"/>
          <w:sz w:val="28"/>
          <w:szCs w:val="28"/>
        </w:rPr>
        <w:t>, partendo dal presupposto che la professione medica ha nella tutela della salute individuale e collettiva il proprio fondamentale e principale obiettivo</w:t>
      </w:r>
      <w:r w:rsidR="00F2739F">
        <w:rPr>
          <w:rFonts w:ascii="Arial" w:hAnsi="Arial" w:cs="Arial"/>
          <w:sz w:val="28"/>
          <w:szCs w:val="28"/>
        </w:rPr>
        <w:t>;</w:t>
      </w:r>
      <w:r w:rsidRPr="00A25C64">
        <w:rPr>
          <w:rFonts w:ascii="Arial" w:hAnsi="Arial" w:cs="Arial"/>
          <w:sz w:val="28"/>
          <w:szCs w:val="28"/>
        </w:rPr>
        <w:t xml:space="preserve"> </w:t>
      </w:r>
      <w:r w:rsidR="00F2739F">
        <w:rPr>
          <w:rFonts w:ascii="Arial" w:hAnsi="Arial" w:cs="Arial"/>
          <w:sz w:val="28"/>
          <w:szCs w:val="28"/>
        </w:rPr>
        <w:t>s</w:t>
      </w:r>
      <w:r w:rsidRPr="003E1C96">
        <w:rPr>
          <w:rFonts w:ascii="Arial" w:hAnsi="Arial" w:cs="Arial"/>
          <w:sz w:val="28"/>
          <w:szCs w:val="28"/>
        </w:rPr>
        <w:t>alute intesa nell'accezione più ampia del termine, come condizione, cioè di benessere fisico e psichico della persona.</w:t>
      </w:r>
    </w:p>
    <w:p w14:paraId="74439465" w14:textId="77777777" w:rsidR="00416E9C" w:rsidRPr="00173130" w:rsidRDefault="008A5AC8" w:rsidP="008A5AC8">
      <w:pPr>
        <w:widowControl/>
        <w:spacing w:line="276" w:lineRule="auto"/>
        <w:jc w:val="both"/>
        <w:rPr>
          <w:rFonts w:ascii="Arial" w:hAnsi="Arial" w:cs="Arial"/>
          <w:b/>
          <w:bCs/>
          <w:color w:val="002060"/>
          <w:sz w:val="28"/>
          <w:szCs w:val="28"/>
        </w:rPr>
      </w:pPr>
      <w:r w:rsidRPr="00173130">
        <w:rPr>
          <w:rFonts w:ascii="Arial" w:hAnsi="Arial" w:cs="Arial"/>
          <w:b/>
          <w:bCs/>
          <w:color w:val="002060"/>
          <w:sz w:val="28"/>
          <w:szCs w:val="28"/>
        </w:rPr>
        <w:t>Si rileva che in Italia non esiste ancora una normativa di riferimento specifica per le terapie digitali (</w:t>
      </w:r>
      <w:proofErr w:type="spellStart"/>
      <w:r w:rsidRPr="00173130">
        <w:rPr>
          <w:rFonts w:ascii="Arial" w:hAnsi="Arial" w:cs="Arial"/>
          <w:b/>
          <w:bCs/>
          <w:color w:val="002060"/>
          <w:sz w:val="28"/>
          <w:szCs w:val="28"/>
        </w:rPr>
        <w:t>DTx</w:t>
      </w:r>
      <w:proofErr w:type="spellEnd"/>
      <w:r w:rsidRPr="00173130">
        <w:rPr>
          <w:rFonts w:ascii="Arial" w:hAnsi="Arial" w:cs="Arial"/>
          <w:b/>
          <w:bCs/>
          <w:color w:val="002060"/>
          <w:sz w:val="28"/>
          <w:szCs w:val="28"/>
        </w:rPr>
        <w:t>). Apprezziamo pertanto l’obiettivo delle proposte di legge</w:t>
      </w:r>
      <w:r w:rsidR="00C3376E" w:rsidRPr="00173130">
        <w:t xml:space="preserve"> </w:t>
      </w:r>
      <w:r w:rsidR="00C3376E" w:rsidRPr="00173130">
        <w:rPr>
          <w:rFonts w:ascii="Arial" w:hAnsi="Arial" w:cs="Arial"/>
          <w:b/>
          <w:bCs/>
          <w:color w:val="002060"/>
          <w:sz w:val="28"/>
          <w:szCs w:val="28"/>
        </w:rPr>
        <w:t>C. 1208 Loizzo e C. 2095 Quartini</w:t>
      </w:r>
      <w:r w:rsidRPr="00173130">
        <w:rPr>
          <w:rFonts w:ascii="Arial" w:hAnsi="Arial" w:cs="Arial"/>
          <w:b/>
          <w:bCs/>
          <w:color w:val="002060"/>
          <w:sz w:val="28"/>
          <w:szCs w:val="28"/>
        </w:rPr>
        <w:t xml:space="preserve"> di voler disciplinare le terapie digitali così come già avvenuto in altri paesi</w:t>
      </w:r>
      <w:r w:rsidR="00785E54" w:rsidRPr="00173130">
        <w:rPr>
          <w:rFonts w:ascii="Arial" w:hAnsi="Arial" w:cs="Arial"/>
          <w:b/>
          <w:bCs/>
          <w:color w:val="002060"/>
          <w:sz w:val="28"/>
          <w:szCs w:val="28"/>
        </w:rPr>
        <w:t xml:space="preserve">, attribuendo alle </w:t>
      </w:r>
      <w:r w:rsidR="00683261" w:rsidRPr="00173130">
        <w:rPr>
          <w:rFonts w:ascii="Arial" w:hAnsi="Arial" w:cs="Arial"/>
          <w:b/>
          <w:bCs/>
          <w:color w:val="002060"/>
          <w:sz w:val="28"/>
          <w:szCs w:val="28"/>
        </w:rPr>
        <w:t>stesse un</w:t>
      </w:r>
      <w:r w:rsidR="00785E54" w:rsidRPr="00173130">
        <w:rPr>
          <w:rFonts w:ascii="Arial" w:hAnsi="Arial" w:cs="Arial"/>
          <w:color w:val="333333"/>
          <w:sz w:val="28"/>
          <w:szCs w:val="28"/>
        </w:rPr>
        <w:t xml:space="preserve"> </w:t>
      </w:r>
      <w:r w:rsidR="00785E54" w:rsidRPr="00173130">
        <w:rPr>
          <w:rFonts w:ascii="Arial" w:hAnsi="Arial" w:cs="Arial"/>
          <w:b/>
          <w:bCs/>
          <w:color w:val="002060"/>
          <w:sz w:val="28"/>
          <w:szCs w:val="28"/>
        </w:rPr>
        <w:t xml:space="preserve">ruolo </w:t>
      </w:r>
      <w:r w:rsidR="003250C4" w:rsidRPr="00173130">
        <w:rPr>
          <w:rFonts w:ascii="Arial" w:hAnsi="Arial" w:cs="Arial"/>
          <w:b/>
          <w:bCs/>
          <w:color w:val="002060"/>
          <w:sz w:val="28"/>
          <w:szCs w:val="28"/>
        </w:rPr>
        <w:t>all’interno del Servizio sanitario nazionale.</w:t>
      </w:r>
    </w:p>
    <w:p w14:paraId="5FA0D1D6" w14:textId="77777777" w:rsidR="00416E9C" w:rsidRDefault="00416E9C" w:rsidP="008A5AC8">
      <w:pPr>
        <w:widowControl/>
        <w:spacing w:line="276" w:lineRule="auto"/>
        <w:jc w:val="both"/>
        <w:rPr>
          <w:rFonts w:ascii="Arial" w:hAnsi="Arial" w:cs="Arial"/>
          <w:color w:val="333333"/>
          <w:sz w:val="28"/>
          <w:szCs w:val="28"/>
          <w:highlight w:val="cyan"/>
        </w:rPr>
      </w:pPr>
    </w:p>
    <w:p w14:paraId="379EF55B" w14:textId="77777777" w:rsidR="008A5AC8" w:rsidRDefault="00416E9C" w:rsidP="008A5AC8">
      <w:pPr>
        <w:widowControl/>
        <w:spacing w:line="276" w:lineRule="auto"/>
        <w:jc w:val="both"/>
        <w:rPr>
          <w:rFonts w:ascii="Arial" w:hAnsi="Arial" w:cs="Arial"/>
          <w:b/>
          <w:bCs/>
          <w:color w:val="002060"/>
          <w:sz w:val="28"/>
          <w:szCs w:val="28"/>
        </w:rPr>
      </w:pPr>
      <w:r w:rsidRPr="00173130">
        <w:rPr>
          <w:rFonts w:ascii="Arial" w:hAnsi="Arial" w:cs="Arial"/>
          <w:b/>
          <w:bCs/>
          <w:color w:val="002060"/>
          <w:sz w:val="28"/>
          <w:szCs w:val="28"/>
        </w:rPr>
        <w:t>Questa Federazione ritiene che l'obiettivo</w:t>
      </w:r>
      <w:r w:rsidR="00630EEC" w:rsidRPr="00173130">
        <w:rPr>
          <w:rFonts w:ascii="Arial" w:hAnsi="Arial" w:cs="Arial"/>
          <w:b/>
          <w:bCs/>
          <w:color w:val="002060"/>
          <w:sz w:val="28"/>
          <w:szCs w:val="28"/>
        </w:rPr>
        <w:t xml:space="preserve"> prioritario</w:t>
      </w:r>
      <w:r w:rsidRPr="00173130">
        <w:rPr>
          <w:rFonts w:ascii="Arial" w:hAnsi="Arial" w:cs="Arial"/>
          <w:b/>
          <w:bCs/>
          <w:color w:val="002060"/>
          <w:sz w:val="28"/>
          <w:szCs w:val="28"/>
        </w:rPr>
        <w:t xml:space="preserve"> dovrebbe essere quello di introdurre una regolamentazione </w:t>
      </w:r>
      <w:r w:rsidR="001E260B" w:rsidRPr="00173130">
        <w:rPr>
          <w:rFonts w:ascii="Arial" w:hAnsi="Arial" w:cs="Arial"/>
          <w:b/>
          <w:bCs/>
          <w:color w:val="002060"/>
          <w:sz w:val="28"/>
          <w:szCs w:val="28"/>
        </w:rPr>
        <w:t>di queste</w:t>
      </w:r>
      <w:r w:rsidRPr="00173130">
        <w:rPr>
          <w:rFonts w:ascii="Arial" w:hAnsi="Arial" w:cs="Arial"/>
          <w:b/>
          <w:bCs/>
          <w:color w:val="002060"/>
          <w:sz w:val="28"/>
          <w:szCs w:val="28"/>
        </w:rPr>
        <w:t xml:space="preserve"> terapie sull'esempio di altri Stati europei, quali la Germania, la Francia e il Belgio e in ogni caso basata sulla verifica qualitativa delle medesime.</w:t>
      </w:r>
    </w:p>
    <w:p w14:paraId="68376C23" w14:textId="77777777" w:rsidR="00D43635" w:rsidRDefault="00D43635" w:rsidP="008A5AC8">
      <w:pPr>
        <w:widowControl/>
        <w:spacing w:line="276" w:lineRule="auto"/>
        <w:jc w:val="both"/>
        <w:rPr>
          <w:rFonts w:ascii="Arial" w:hAnsi="Arial" w:cs="Arial"/>
          <w:b/>
          <w:bCs/>
          <w:color w:val="002060"/>
          <w:sz w:val="28"/>
          <w:szCs w:val="28"/>
        </w:rPr>
      </w:pPr>
    </w:p>
    <w:p w14:paraId="313C70E1" w14:textId="77777777" w:rsidR="00D05B79" w:rsidRPr="00D05B79" w:rsidRDefault="003E33D6" w:rsidP="00D05B79">
      <w:pPr>
        <w:jc w:val="both"/>
        <w:rPr>
          <w:b/>
          <w:bCs/>
          <w:color w:val="002060"/>
          <w:sz w:val="22"/>
        </w:rPr>
      </w:pPr>
      <w:r w:rsidRPr="00942FDB">
        <w:rPr>
          <w:rFonts w:ascii="Arial" w:hAnsi="Arial" w:cs="Arial"/>
          <w:b/>
          <w:bCs/>
          <w:color w:val="002060"/>
          <w:sz w:val="28"/>
          <w:szCs w:val="28"/>
        </w:rPr>
        <w:t xml:space="preserve">Da un punto di vista regolatorio, le terapie digitali </w:t>
      </w:r>
      <w:proofErr w:type="spellStart"/>
      <w:r w:rsidRPr="00942FDB">
        <w:rPr>
          <w:rFonts w:ascii="Arial" w:hAnsi="Arial" w:cs="Arial"/>
          <w:b/>
          <w:bCs/>
          <w:color w:val="002060"/>
          <w:sz w:val="28"/>
          <w:szCs w:val="28"/>
        </w:rPr>
        <w:t>DTx</w:t>
      </w:r>
      <w:proofErr w:type="spellEnd"/>
      <w:r w:rsidRPr="00942FDB">
        <w:rPr>
          <w:rFonts w:ascii="Arial" w:hAnsi="Arial" w:cs="Arial"/>
          <w:b/>
          <w:bCs/>
          <w:color w:val="002060"/>
          <w:sz w:val="28"/>
          <w:szCs w:val="28"/>
        </w:rPr>
        <w:t>, essendo tecnicamente dei software (MDSW), sono inquadrate come Dispositivi Medici e sono quindi soggette alle norme previste dal Regolamento UE per i dispositivi medici 2017/745 (</w:t>
      </w:r>
      <w:proofErr w:type="spellStart"/>
      <w:r w:rsidRPr="00942FDB">
        <w:rPr>
          <w:rFonts w:ascii="Arial" w:hAnsi="Arial" w:cs="Arial"/>
          <w:b/>
          <w:bCs/>
          <w:color w:val="002060"/>
          <w:sz w:val="28"/>
          <w:szCs w:val="28"/>
        </w:rPr>
        <w:t>Medical</w:t>
      </w:r>
      <w:proofErr w:type="spellEnd"/>
      <w:r w:rsidRPr="00942FDB">
        <w:rPr>
          <w:rFonts w:ascii="Arial" w:hAnsi="Arial" w:cs="Arial"/>
          <w:b/>
          <w:bCs/>
          <w:color w:val="002060"/>
          <w:sz w:val="28"/>
          <w:szCs w:val="28"/>
        </w:rPr>
        <w:t xml:space="preserve"> Devices </w:t>
      </w:r>
      <w:proofErr w:type="spellStart"/>
      <w:r w:rsidRPr="00942FDB">
        <w:rPr>
          <w:rFonts w:ascii="Arial" w:hAnsi="Arial" w:cs="Arial"/>
          <w:b/>
          <w:bCs/>
          <w:color w:val="002060"/>
          <w:sz w:val="28"/>
          <w:szCs w:val="28"/>
        </w:rPr>
        <w:t>Regulation</w:t>
      </w:r>
      <w:proofErr w:type="spellEnd"/>
      <w:r w:rsidRPr="00942FDB">
        <w:rPr>
          <w:rFonts w:ascii="Arial" w:hAnsi="Arial" w:cs="Arial"/>
          <w:b/>
          <w:bCs/>
          <w:color w:val="002060"/>
          <w:sz w:val="28"/>
          <w:szCs w:val="28"/>
        </w:rPr>
        <w:t xml:space="preserve">, “MDR”), entrato in vigore a </w:t>
      </w:r>
      <w:proofErr w:type="gramStart"/>
      <w:r w:rsidRPr="00942FDB">
        <w:rPr>
          <w:rFonts w:ascii="Arial" w:hAnsi="Arial" w:cs="Arial"/>
          <w:b/>
          <w:bCs/>
          <w:color w:val="002060"/>
          <w:sz w:val="28"/>
          <w:szCs w:val="28"/>
        </w:rPr>
        <w:t>Maggio</w:t>
      </w:r>
      <w:proofErr w:type="gramEnd"/>
      <w:r w:rsidRPr="00942FDB">
        <w:rPr>
          <w:rFonts w:ascii="Arial" w:hAnsi="Arial" w:cs="Arial"/>
          <w:b/>
          <w:bCs/>
          <w:color w:val="002060"/>
          <w:sz w:val="28"/>
          <w:szCs w:val="28"/>
        </w:rPr>
        <w:t xml:space="preserve"> 2021.</w:t>
      </w:r>
      <w:r w:rsidR="00D43635" w:rsidRPr="006F6FA5">
        <w:rPr>
          <w:rFonts w:ascii="Arial" w:hAnsi="Arial" w:cs="Arial"/>
          <w:b/>
          <w:bCs/>
          <w:color w:val="002060"/>
          <w:sz w:val="28"/>
          <w:szCs w:val="28"/>
        </w:rPr>
        <w:t xml:space="preserve"> Questa impostazione, se da una parte consente di muoversi in un terreno legislativo predefinito (vedi il programma HTA per i dispositivi medici 2023-205) dall’altro aumenta il rischio di diseguaglianze territoriali. </w:t>
      </w:r>
      <w:r w:rsidR="00D05B79" w:rsidRPr="00D05B79">
        <w:rPr>
          <w:rFonts w:ascii="Roboto" w:hAnsi="Roboto"/>
          <w:b/>
          <w:bCs/>
          <w:color w:val="002060"/>
          <w:sz w:val="27"/>
          <w:szCs w:val="27"/>
          <w:shd w:val="clear" w:color="auto" w:fill="FFFFFF"/>
        </w:rPr>
        <w:t>Infatti, applicando i percorsi previsti per i dispostivi medici, si rischiano disuguaglianze e frammentazione a livello Regionale. È, invece, fondamentale poterne </w:t>
      </w:r>
      <w:r w:rsidR="00D05B79" w:rsidRPr="00D05B79">
        <w:rPr>
          <w:rStyle w:val="Enfasigrassetto"/>
          <w:rFonts w:ascii="Arial" w:hAnsi="Arial" w:cs="Arial"/>
          <w:color w:val="002060"/>
          <w:sz w:val="28"/>
          <w:szCs w:val="28"/>
          <w:shd w:val="clear" w:color="auto" w:fill="FFFFFF"/>
        </w:rPr>
        <w:t>garantire l’adozione da parte di medici e pazienti nel contesto del Servizio Sanitario Nazionale, con le relative garanzie di standard di qualità e equità che la definizione di politiche appropriate di accesso e rimborso potrebbe permettere.</w:t>
      </w:r>
    </w:p>
    <w:p w14:paraId="76C32C5F" w14:textId="77777777" w:rsidR="00D43635" w:rsidRPr="00D05B79" w:rsidRDefault="00D43635" w:rsidP="00D05B79">
      <w:pPr>
        <w:widowControl/>
        <w:spacing w:line="276" w:lineRule="auto"/>
        <w:jc w:val="both"/>
        <w:rPr>
          <w:rFonts w:ascii="Arial" w:hAnsi="Arial" w:cs="Arial"/>
          <w:b/>
          <w:bCs/>
          <w:color w:val="002060"/>
          <w:sz w:val="28"/>
          <w:szCs w:val="28"/>
        </w:rPr>
      </w:pPr>
      <w:r w:rsidRPr="00D05B79">
        <w:rPr>
          <w:rFonts w:ascii="Arial" w:hAnsi="Arial" w:cs="Arial"/>
          <w:b/>
          <w:bCs/>
          <w:color w:val="002060"/>
          <w:sz w:val="28"/>
          <w:szCs w:val="28"/>
        </w:rPr>
        <w:t>È quindi necessaria la definizione di un iter di approvazione</w:t>
      </w:r>
      <w:r w:rsidR="008025D4">
        <w:rPr>
          <w:rFonts w:ascii="Arial" w:hAnsi="Arial" w:cs="Arial"/>
          <w:b/>
          <w:bCs/>
          <w:color w:val="002060"/>
          <w:sz w:val="28"/>
          <w:szCs w:val="28"/>
        </w:rPr>
        <w:t xml:space="preserve"> e di ammissione alla rimborsabilità</w:t>
      </w:r>
      <w:r w:rsidRPr="00D05B79">
        <w:rPr>
          <w:rFonts w:ascii="Arial" w:hAnsi="Arial" w:cs="Arial"/>
          <w:b/>
          <w:bCs/>
          <w:color w:val="002060"/>
          <w:sz w:val="28"/>
          <w:szCs w:val="28"/>
        </w:rPr>
        <w:t xml:space="preserve"> delle terapie Digitali a livello nazionale per garantire equità di accesso. </w:t>
      </w:r>
    </w:p>
    <w:p w14:paraId="388A210A" w14:textId="77777777" w:rsidR="00D05B79" w:rsidRDefault="00D05B79" w:rsidP="00D05B79"/>
    <w:p w14:paraId="26223F19" w14:textId="77777777" w:rsidR="00D43635" w:rsidRPr="00562258" w:rsidRDefault="006F5C63" w:rsidP="008A5AC8">
      <w:pPr>
        <w:widowControl/>
        <w:spacing w:line="276" w:lineRule="auto"/>
        <w:jc w:val="both"/>
        <w:rPr>
          <w:rFonts w:ascii="Arial" w:hAnsi="Arial" w:cs="Arial"/>
          <w:b/>
          <w:bCs/>
          <w:color w:val="002060"/>
          <w:sz w:val="28"/>
          <w:szCs w:val="28"/>
        </w:rPr>
      </w:pPr>
      <w:r w:rsidRPr="006F6FA5">
        <w:rPr>
          <w:rFonts w:ascii="Arial" w:hAnsi="Arial" w:cs="Arial"/>
          <w:b/>
          <w:bCs/>
          <w:color w:val="002060"/>
          <w:sz w:val="28"/>
          <w:szCs w:val="28"/>
        </w:rPr>
        <w:t>È</w:t>
      </w:r>
      <w:r w:rsidR="00D43635" w:rsidRPr="006F6FA5">
        <w:rPr>
          <w:rFonts w:ascii="Arial" w:hAnsi="Arial" w:cs="Arial"/>
          <w:b/>
          <w:bCs/>
          <w:color w:val="002060"/>
          <w:sz w:val="28"/>
          <w:szCs w:val="28"/>
        </w:rPr>
        <w:t xml:space="preserve"> altresì fondamentale prevedere un iter per validare terapie digitali in Italia che abbiano già superato il vaglio scientifico e normativo in altri Paesi (anche Europei), verificandone l’applicabilità. Per tali terapie è auspicabile la richiesta di studi clinici </w:t>
      </w:r>
      <w:proofErr w:type="spellStart"/>
      <w:r w:rsidR="00D43635" w:rsidRPr="006F6FA5">
        <w:rPr>
          <w:rFonts w:ascii="Arial" w:hAnsi="Arial" w:cs="Arial"/>
          <w:b/>
          <w:bCs/>
          <w:color w:val="002060"/>
          <w:sz w:val="28"/>
          <w:szCs w:val="28"/>
        </w:rPr>
        <w:t>confermatori</w:t>
      </w:r>
      <w:proofErr w:type="spellEnd"/>
      <w:r w:rsidR="00D43635" w:rsidRPr="006F6FA5">
        <w:rPr>
          <w:rFonts w:ascii="Arial" w:hAnsi="Arial" w:cs="Arial"/>
          <w:b/>
          <w:bCs/>
          <w:color w:val="002060"/>
          <w:sz w:val="28"/>
          <w:szCs w:val="28"/>
        </w:rPr>
        <w:t xml:space="preserve"> anche in Italia.</w:t>
      </w:r>
    </w:p>
    <w:p w14:paraId="0ADB59FB" w14:textId="77777777" w:rsidR="00AF3ADC" w:rsidRDefault="00AF3ADC" w:rsidP="008A5AC8">
      <w:pPr>
        <w:spacing w:line="276" w:lineRule="auto"/>
        <w:jc w:val="both"/>
        <w:rPr>
          <w:rFonts w:ascii="Arial" w:hAnsi="Arial" w:cs="Arial"/>
          <w:sz w:val="28"/>
          <w:szCs w:val="28"/>
        </w:rPr>
      </w:pPr>
    </w:p>
    <w:p w14:paraId="1C17B8FE" w14:textId="77777777" w:rsidR="00C3376E" w:rsidRPr="00AF3ADC" w:rsidRDefault="00173130" w:rsidP="008A5AC8">
      <w:pPr>
        <w:spacing w:line="276" w:lineRule="auto"/>
        <w:jc w:val="both"/>
        <w:rPr>
          <w:rFonts w:ascii="Arial" w:hAnsi="Arial" w:cs="Arial"/>
          <w:b/>
          <w:bCs/>
          <w:color w:val="002060"/>
          <w:sz w:val="28"/>
          <w:szCs w:val="28"/>
        </w:rPr>
      </w:pPr>
      <w:r w:rsidRPr="00004C8F">
        <w:rPr>
          <w:rFonts w:ascii="Arial" w:hAnsi="Arial" w:cs="Arial"/>
          <w:b/>
          <w:bCs/>
          <w:color w:val="002060"/>
          <w:sz w:val="28"/>
          <w:szCs w:val="28"/>
        </w:rPr>
        <w:t>Riteniamo importante</w:t>
      </w:r>
      <w:r w:rsidR="008A5AC8" w:rsidRPr="00004C8F">
        <w:rPr>
          <w:rFonts w:ascii="Arial" w:hAnsi="Arial" w:cs="Arial"/>
          <w:b/>
          <w:bCs/>
          <w:color w:val="002060"/>
          <w:sz w:val="28"/>
          <w:szCs w:val="28"/>
        </w:rPr>
        <w:t xml:space="preserve"> la previsione di entrambe le proposte di legge </w:t>
      </w:r>
      <w:r w:rsidR="00D91E5C">
        <w:rPr>
          <w:rFonts w:ascii="Arial" w:hAnsi="Arial" w:cs="Arial"/>
          <w:b/>
          <w:bCs/>
          <w:color w:val="002060"/>
          <w:sz w:val="28"/>
          <w:szCs w:val="28"/>
        </w:rPr>
        <w:t xml:space="preserve">avente ad oggetto </w:t>
      </w:r>
      <w:r w:rsidR="008A5AC8" w:rsidRPr="00004C8F">
        <w:rPr>
          <w:rFonts w:ascii="Arial" w:hAnsi="Arial" w:cs="Arial"/>
          <w:b/>
          <w:bCs/>
          <w:color w:val="002060"/>
          <w:sz w:val="28"/>
          <w:szCs w:val="28"/>
        </w:rPr>
        <w:t>l’inserimento delle terapie digitali nei livelli essenziali di assistenza.</w:t>
      </w:r>
    </w:p>
    <w:p w14:paraId="5520B4B3" w14:textId="77777777" w:rsidR="00C3376E" w:rsidRPr="00AF3ADC" w:rsidRDefault="00C3376E" w:rsidP="008A5AC8">
      <w:pPr>
        <w:spacing w:line="276" w:lineRule="auto"/>
        <w:jc w:val="both"/>
        <w:rPr>
          <w:rFonts w:ascii="Arial" w:hAnsi="Arial" w:cs="Arial"/>
          <w:b/>
          <w:bCs/>
          <w:color w:val="002060"/>
          <w:sz w:val="28"/>
          <w:szCs w:val="28"/>
        </w:rPr>
      </w:pPr>
      <w:r w:rsidRPr="00AF3ADC">
        <w:rPr>
          <w:rFonts w:ascii="Arial" w:hAnsi="Arial" w:cs="Arial"/>
          <w:b/>
          <w:bCs/>
          <w:color w:val="002060"/>
          <w:sz w:val="28"/>
          <w:szCs w:val="28"/>
        </w:rPr>
        <w:t xml:space="preserve">In merito agli ambiti in cui possono trovare applicazione le terapie digitali si ritiene che potrebbero essere estesi anche ad altri ambiti terapeutici, oltre a quelli già previsti dall’art. 1, comma 4, della proposta di </w:t>
      </w:r>
      <w:proofErr w:type="gramStart"/>
      <w:r w:rsidRPr="00AF3ADC">
        <w:rPr>
          <w:rFonts w:ascii="Arial" w:hAnsi="Arial" w:cs="Arial"/>
          <w:b/>
          <w:bCs/>
          <w:color w:val="002060"/>
          <w:sz w:val="28"/>
          <w:szCs w:val="28"/>
        </w:rPr>
        <w:t>legge  C.</w:t>
      </w:r>
      <w:proofErr w:type="gramEnd"/>
      <w:r w:rsidRPr="00AF3ADC">
        <w:rPr>
          <w:rFonts w:ascii="Arial" w:hAnsi="Arial" w:cs="Arial"/>
          <w:b/>
          <w:bCs/>
          <w:color w:val="002060"/>
          <w:sz w:val="28"/>
          <w:szCs w:val="28"/>
        </w:rPr>
        <w:t xml:space="preserve"> 1208 Loizzo al fine di garantire l’accesso anche per cittadini affetti da altre patologie non in elenco</w:t>
      </w:r>
      <w:r w:rsidR="00004C8F">
        <w:rPr>
          <w:rFonts w:ascii="Arial" w:hAnsi="Arial" w:cs="Arial"/>
          <w:b/>
          <w:bCs/>
          <w:color w:val="002060"/>
          <w:sz w:val="28"/>
          <w:szCs w:val="28"/>
        </w:rPr>
        <w:t>.</w:t>
      </w:r>
    </w:p>
    <w:p w14:paraId="62C11B5B" w14:textId="77777777" w:rsidR="00562258" w:rsidRDefault="00C3376E" w:rsidP="00562258">
      <w:pPr>
        <w:widowControl/>
        <w:spacing w:before="100" w:beforeAutospacing="1" w:after="100" w:afterAutospacing="1" w:line="276" w:lineRule="auto"/>
        <w:jc w:val="both"/>
        <w:rPr>
          <w:rFonts w:ascii="Arial" w:hAnsi="Arial" w:cs="Arial"/>
          <w:b/>
          <w:bCs/>
          <w:color w:val="002060"/>
          <w:sz w:val="28"/>
          <w:szCs w:val="28"/>
        </w:rPr>
      </w:pPr>
      <w:r w:rsidRPr="00677A4A">
        <w:rPr>
          <w:rFonts w:ascii="Arial" w:hAnsi="Arial" w:cs="Arial"/>
          <w:b/>
          <w:bCs/>
          <w:color w:val="002060"/>
          <w:sz w:val="28"/>
          <w:szCs w:val="28"/>
        </w:rPr>
        <w:t>C</w:t>
      </w:r>
      <w:r w:rsidR="008A5AC8" w:rsidRPr="00677A4A">
        <w:rPr>
          <w:rFonts w:ascii="Arial" w:hAnsi="Arial" w:cs="Arial"/>
          <w:b/>
          <w:bCs/>
          <w:color w:val="002060"/>
          <w:sz w:val="28"/>
          <w:szCs w:val="28"/>
        </w:rPr>
        <w:t>on riferimento al</w:t>
      </w:r>
      <w:r w:rsidR="002265E3" w:rsidRPr="00677A4A">
        <w:rPr>
          <w:rFonts w:ascii="Arial" w:hAnsi="Arial" w:cs="Arial"/>
          <w:b/>
          <w:bCs/>
          <w:color w:val="002060"/>
          <w:sz w:val="28"/>
          <w:szCs w:val="28"/>
        </w:rPr>
        <w:t>l</w:t>
      </w:r>
      <w:r w:rsidR="008A5AC8" w:rsidRPr="00677A4A">
        <w:rPr>
          <w:rFonts w:ascii="Arial" w:hAnsi="Arial" w:cs="Arial"/>
          <w:b/>
          <w:bCs/>
          <w:color w:val="002060"/>
          <w:sz w:val="28"/>
          <w:szCs w:val="28"/>
        </w:rPr>
        <w:t>’art. 2 della</w:t>
      </w:r>
      <w:r w:rsidR="00506D67" w:rsidRPr="00677A4A">
        <w:rPr>
          <w:rFonts w:ascii="Arial" w:hAnsi="Arial" w:cs="Arial"/>
          <w:b/>
          <w:bCs/>
          <w:color w:val="002060"/>
          <w:sz w:val="28"/>
          <w:szCs w:val="28"/>
        </w:rPr>
        <w:t xml:space="preserve"> propost</w:t>
      </w:r>
      <w:r w:rsidR="009E39F1" w:rsidRPr="00677A4A">
        <w:rPr>
          <w:rFonts w:ascii="Arial" w:hAnsi="Arial" w:cs="Arial"/>
          <w:b/>
          <w:bCs/>
          <w:color w:val="002060"/>
          <w:sz w:val="28"/>
          <w:szCs w:val="28"/>
        </w:rPr>
        <w:t>a</w:t>
      </w:r>
      <w:r w:rsidR="00506D67" w:rsidRPr="00677A4A">
        <w:rPr>
          <w:rFonts w:ascii="Arial" w:hAnsi="Arial" w:cs="Arial"/>
          <w:b/>
          <w:bCs/>
          <w:color w:val="002060"/>
          <w:sz w:val="28"/>
          <w:szCs w:val="28"/>
        </w:rPr>
        <w:t xml:space="preserve"> di legge </w:t>
      </w:r>
      <w:bookmarkStart w:id="0" w:name="_Hlk189549538"/>
      <w:r w:rsidR="00506D67" w:rsidRPr="00677A4A">
        <w:rPr>
          <w:rFonts w:ascii="Arial" w:hAnsi="Arial" w:cs="Arial"/>
          <w:b/>
          <w:bCs/>
          <w:color w:val="002060"/>
          <w:sz w:val="28"/>
          <w:szCs w:val="28"/>
        </w:rPr>
        <w:t>C. 1208 Loizzo</w:t>
      </w:r>
      <w:bookmarkEnd w:id="0"/>
      <w:r w:rsidR="00506D67" w:rsidRPr="00677A4A">
        <w:rPr>
          <w:rFonts w:ascii="Arial" w:hAnsi="Arial" w:cs="Arial"/>
          <w:b/>
          <w:bCs/>
          <w:color w:val="002060"/>
          <w:sz w:val="28"/>
          <w:szCs w:val="28"/>
        </w:rPr>
        <w:t xml:space="preserve"> </w:t>
      </w:r>
      <w:r w:rsidR="008A5AC8" w:rsidRPr="00677A4A">
        <w:rPr>
          <w:rFonts w:ascii="Arial" w:hAnsi="Arial" w:cs="Arial"/>
          <w:b/>
          <w:bCs/>
          <w:color w:val="002060"/>
          <w:sz w:val="28"/>
          <w:szCs w:val="28"/>
        </w:rPr>
        <w:t xml:space="preserve">che prevede </w:t>
      </w:r>
      <w:proofErr w:type="gramStart"/>
      <w:r w:rsidR="008A5AC8" w:rsidRPr="00677A4A">
        <w:rPr>
          <w:rFonts w:ascii="Arial" w:hAnsi="Arial" w:cs="Arial"/>
          <w:b/>
          <w:bCs/>
          <w:color w:val="002060"/>
          <w:sz w:val="28"/>
          <w:szCs w:val="28"/>
        </w:rPr>
        <w:t xml:space="preserve">che </w:t>
      </w:r>
      <w:r w:rsidR="00364377" w:rsidRPr="00677A4A">
        <w:rPr>
          <w:rFonts w:ascii="Arial" w:hAnsi="Arial" w:cs="Arial"/>
          <w:b/>
          <w:bCs/>
          <w:color w:val="002060"/>
          <w:sz w:val="28"/>
          <w:szCs w:val="28"/>
        </w:rPr>
        <w:t xml:space="preserve"> in</w:t>
      </w:r>
      <w:proofErr w:type="gramEnd"/>
      <w:r w:rsidR="00364377" w:rsidRPr="00677A4A">
        <w:rPr>
          <w:rFonts w:ascii="Arial" w:hAnsi="Arial" w:cs="Arial"/>
          <w:b/>
          <w:bCs/>
          <w:color w:val="002060"/>
          <w:sz w:val="28"/>
          <w:szCs w:val="28"/>
        </w:rPr>
        <w:t xml:space="preserve"> tema di valutazione delle terapie digitali,  entro un mese dalla data di entrata in vigore della presente legge, con decreto </w:t>
      </w:r>
      <w:r w:rsidR="00364377" w:rsidRPr="00677A4A">
        <w:rPr>
          <w:rFonts w:ascii="Arial" w:hAnsi="Arial" w:cs="Arial"/>
          <w:b/>
          <w:bCs/>
          <w:color w:val="002060"/>
          <w:sz w:val="28"/>
          <w:szCs w:val="28"/>
        </w:rPr>
        <w:lastRenderedPageBreak/>
        <w:t>del Ministro della salute, deve essere istituito un apposito "Comitato di valutazione delle terapie digitali"</w:t>
      </w:r>
      <w:r w:rsidR="007E0C4C" w:rsidRPr="00677A4A">
        <w:rPr>
          <w:rFonts w:ascii="Arial" w:hAnsi="Arial" w:cs="Arial"/>
          <w:b/>
          <w:bCs/>
          <w:color w:val="002060"/>
          <w:sz w:val="28"/>
          <w:szCs w:val="28"/>
        </w:rPr>
        <w:t xml:space="preserve"> </w:t>
      </w:r>
      <w:r w:rsidR="00C768C2" w:rsidRPr="00677A4A">
        <w:rPr>
          <w:rFonts w:ascii="Arial" w:hAnsi="Arial" w:cs="Arial"/>
          <w:b/>
          <w:bCs/>
          <w:color w:val="002060"/>
          <w:sz w:val="28"/>
          <w:szCs w:val="28"/>
        </w:rPr>
        <w:t xml:space="preserve">composto da dieci membri </w:t>
      </w:r>
      <w:r w:rsidR="00ED6A4E" w:rsidRPr="00677A4A">
        <w:rPr>
          <w:rFonts w:ascii="Arial" w:hAnsi="Arial" w:cs="Arial"/>
          <w:b/>
          <w:bCs/>
          <w:color w:val="002060"/>
          <w:sz w:val="28"/>
          <w:szCs w:val="28"/>
        </w:rPr>
        <w:t>si chiede di valutare l’inserimento tra i componenti del “Comitato di valutazione delle terapie digitali" di un membro nominato dalla FNOMCeO.</w:t>
      </w:r>
    </w:p>
    <w:p w14:paraId="25435437" w14:textId="77777777" w:rsidR="003250C4" w:rsidRPr="00FF04CE" w:rsidRDefault="009E39F1" w:rsidP="00313033">
      <w:pPr>
        <w:widowControl/>
        <w:spacing w:line="276" w:lineRule="auto"/>
        <w:jc w:val="both"/>
        <w:rPr>
          <w:rFonts w:ascii="Segoe UI" w:hAnsi="Segoe UI" w:cs="Segoe UI"/>
          <w:b/>
          <w:bCs/>
          <w:color w:val="002060"/>
          <w:shd w:val="clear" w:color="auto" w:fill="FFFFFF"/>
        </w:rPr>
      </w:pPr>
      <w:r w:rsidRPr="009A69B4">
        <w:rPr>
          <w:rFonts w:ascii="Arial" w:hAnsi="Arial" w:cs="Arial"/>
          <w:b/>
          <w:bCs/>
          <w:i/>
          <w:iCs/>
          <w:color w:val="002060"/>
          <w:sz w:val="28"/>
          <w:szCs w:val="28"/>
        </w:rPr>
        <w:t>La proposta di legge C. 2095 Quartini</w:t>
      </w:r>
      <w:r w:rsidRPr="009A69B4">
        <w:rPr>
          <w:rFonts w:ascii="Arial" w:hAnsi="Arial" w:cs="Arial"/>
          <w:sz w:val="28"/>
          <w:szCs w:val="28"/>
        </w:rPr>
        <w:t xml:space="preserve"> </w:t>
      </w:r>
      <w:r w:rsidRPr="00FF04CE">
        <w:rPr>
          <w:rFonts w:ascii="Arial" w:hAnsi="Arial" w:cs="Arial"/>
          <w:b/>
          <w:bCs/>
          <w:color w:val="002060"/>
          <w:sz w:val="28"/>
          <w:szCs w:val="28"/>
        </w:rPr>
        <w:t xml:space="preserve">detta misure finalizzate a disciplinare le terapie digitali. </w:t>
      </w:r>
      <w:r w:rsidR="00301AD3" w:rsidRPr="00FF04CE">
        <w:rPr>
          <w:rFonts w:ascii="Arial" w:hAnsi="Arial" w:cs="Arial"/>
          <w:b/>
          <w:bCs/>
          <w:color w:val="002060"/>
          <w:sz w:val="28"/>
          <w:szCs w:val="28"/>
        </w:rPr>
        <w:t xml:space="preserve"> Si tratta di </w:t>
      </w:r>
      <w:r w:rsidRPr="00FF04CE">
        <w:rPr>
          <w:rFonts w:ascii="Arial" w:hAnsi="Arial" w:cs="Arial"/>
          <w:b/>
          <w:bCs/>
          <w:color w:val="002060"/>
          <w:sz w:val="28"/>
          <w:szCs w:val="28"/>
        </w:rPr>
        <w:t>terapie di nuova generazione, internazionalmente note anche come </w:t>
      </w:r>
      <w:r w:rsidRPr="00FF04CE">
        <w:rPr>
          <w:rFonts w:ascii="Arial" w:hAnsi="Arial" w:cs="Arial"/>
          <w:b/>
          <w:bCs/>
          <w:i/>
          <w:iCs/>
          <w:color w:val="002060"/>
          <w:sz w:val="28"/>
          <w:szCs w:val="28"/>
        </w:rPr>
        <w:t>«</w:t>
      </w:r>
      <w:proofErr w:type="spellStart"/>
      <w:r w:rsidRPr="00FF04CE">
        <w:rPr>
          <w:rFonts w:ascii="Arial" w:hAnsi="Arial" w:cs="Arial"/>
          <w:b/>
          <w:bCs/>
          <w:i/>
          <w:iCs/>
          <w:color w:val="002060"/>
          <w:sz w:val="28"/>
          <w:szCs w:val="28"/>
        </w:rPr>
        <w:t>digital</w:t>
      </w:r>
      <w:proofErr w:type="spellEnd"/>
      <w:r w:rsidRPr="00FF04CE">
        <w:rPr>
          <w:rFonts w:ascii="Arial" w:hAnsi="Arial" w:cs="Arial"/>
          <w:b/>
          <w:bCs/>
          <w:i/>
          <w:iCs/>
          <w:color w:val="002060"/>
          <w:sz w:val="28"/>
          <w:szCs w:val="28"/>
        </w:rPr>
        <w:t xml:space="preserve"> </w:t>
      </w:r>
      <w:proofErr w:type="spellStart"/>
      <w:r w:rsidRPr="00FF04CE">
        <w:rPr>
          <w:rFonts w:ascii="Arial" w:hAnsi="Arial" w:cs="Arial"/>
          <w:b/>
          <w:bCs/>
          <w:i/>
          <w:iCs/>
          <w:color w:val="002060"/>
          <w:sz w:val="28"/>
          <w:szCs w:val="28"/>
        </w:rPr>
        <w:t>therapeutics</w:t>
      </w:r>
      <w:proofErr w:type="spellEnd"/>
      <w:r w:rsidRPr="00FF04CE">
        <w:rPr>
          <w:rFonts w:ascii="Arial" w:hAnsi="Arial" w:cs="Arial"/>
          <w:b/>
          <w:bCs/>
          <w:i/>
          <w:iCs/>
          <w:color w:val="002060"/>
          <w:sz w:val="28"/>
          <w:szCs w:val="28"/>
        </w:rPr>
        <w:t>»</w:t>
      </w:r>
      <w:r w:rsidRPr="00FF04CE">
        <w:rPr>
          <w:rFonts w:ascii="Arial" w:hAnsi="Arial" w:cs="Arial"/>
          <w:b/>
          <w:bCs/>
          <w:color w:val="002060"/>
          <w:sz w:val="28"/>
          <w:szCs w:val="28"/>
        </w:rPr>
        <w:t> (</w:t>
      </w:r>
      <w:proofErr w:type="spellStart"/>
      <w:r w:rsidRPr="00FF04CE">
        <w:rPr>
          <w:rFonts w:ascii="Arial" w:hAnsi="Arial" w:cs="Arial"/>
          <w:b/>
          <w:bCs/>
          <w:color w:val="002060"/>
          <w:sz w:val="28"/>
          <w:szCs w:val="28"/>
        </w:rPr>
        <w:t>DTx</w:t>
      </w:r>
      <w:proofErr w:type="spellEnd"/>
      <w:r w:rsidRPr="00FF04CE">
        <w:rPr>
          <w:rFonts w:ascii="Arial" w:hAnsi="Arial" w:cs="Arial"/>
          <w:b/>
          <w:bCs/>
          <w:color w:val="002060"/>
          <w:sz w:val="28"/>
          <w:szCs w:val="28"/>
        </w:rPr>
        <w:t>) e consistono in interventi terapeutici realizzati attraverso l'uso di programmi </w:t>
      </w:r>
      <w:r w:rsidRPr="00FF04CE">
        <w:rPr>
          <w:rFonts w:ascii="Arial" w:hAnsi="Arial" w:cs="Arial"/>
          <w:b/>
          <w:bCs/>
          <w:i/>
          <w:iCs/>
          <w:color w:val="002060"/>
          <w:sz w:val="28"/>
          <w:szCs w:val="28"/>
        </w:rPr>
        <w:t>software</w:t>
      </w:r>
      <w:r w:rsidRPr="00FF04CE">
        <w:rPr>
          <w:rFonts w:ascii="Arial" w:hAnsi="Arial" w:cs="Arial"/>
          <w:b/>
          <w:bCs/>
          <w:color w:val="002060"/>
          <w:sz w:val="28"/>
          <w:szCs w:val="28"/>
        </w:rPr>
        <w:t>, volti a migliorare i risultati clinici al pari di un trattamento farmacologico.</w:t>
      </w:r>
      <w:r w:rsidR="00A5708F" w:rsidRPr="00FF04CE">
        <w:rPr>
          <w:rFonts w:ascii="Arial" w:hAnsi="Arial" w:cs="Arial"/>
          <w:b/>
          <w:bCs/>
          <w:color w:val="002060"/>
          <w:sz w:val="28"/>
          <w:szCs w:val="28"/>
        </w:rPr>
        <w:t xml:space="preserve"> Si tratta di veri e propri interventi terapeutici che possono assumere la forma di applicazioni, videogiochi, siti </w:t>
      </w:r>
      <w:r w:rsidR="00A5708F" w:rsidRPr="00FF04CE">
        <w:rPr>
          <w:rFonts w:ascii="Arial" w:hAnsi="Arial" w:cs="Arial"/>
          <w:b/>
          <w:bCs/>
          <w:i/>
          <w:iCs/>
          <w:color w:val="002060"/>
          <w:sz w:val="28"/>
          <w:szCs w:val="28"/>
        </w:rPr>
        <w:t>internet</w:t>
      </w:r>
      <w:r w:rsidR="00A5708F" w:rsidRPr="00FF04CE">
        <w:rPr>
          <w:rFonts w:ascii="Arial" w:hAnsi="Arial" w:cs="Arial"/>
          <w:b/>
          <w:bCs/>
          <w:color w:val="002060"/>
          <w:sz w:val="28"/>
          <w:szCs w:val="28"/>
        </w:rPr>
        <w:t> o, addirittura, dispositivi indossabili </w:t>
      </w:r>
      <w:r w:rsidR="00A5708F" w:rsidRPr="00FF04CE">
        <w:rPr>
          <w:rFonts w:ascii="Arial" w:hAnsi="Arial" w:cs="Arial"/>
          <w:b/>
          <w:bCs/>
          <w:i/>
          <w:iCs/>
          <w:color w:val="002060"/>
          <w:sz w:val="28"/>
          <w:szCs w:val="28"/>
        </w:rPr>
        <w:t>(wearable)</w:t>
      </w:r>
      <w:r w:rsidR="00A5708F" w:rsidRPr="00FF04CE">
        <w:rPr>
          <w:rFonts w:ascii="Arial" w:hAnsi="Arial" w:cs="Arial"/>
          <w:b/>
          <w:bCs/>
          <w:color w:val="002060"/>
          <w:sz w:val="28"/>
          <w:szCs w:val="28"/>
        </w:rPr>
        <w:t>.</w:t>
      </w:r>
      <w:r w:rsidR="003250C4" w:rsidRPr="00FF04CE">
        <w:rPr>
          <w:rFonts w:ascii="Segoe UI" w:hAnsi="Segoe UI" w:cs="Segoe UI"/>
          <w:b/>
          <w:bCs/>
          <w:color w:val="002060"/>
          <w:shd w:val="clear" w:color="auto" w:fill="FFFFFF"/>
        </w:rPr>
        <w:t xml:space="preserve"> </w:t>
      </w:r>
    </w:p>
    <w:p w14:paraId="230299E0" w14:textId="77777777" w:rsidR="003250C4" w:rsidRDefault="003250C4" w:rsidP="00313033">
      <w:pPr>
        <w:widowControl/>
        <w:spacing w:line="276" w:lineRule="auto"/>
        <w:jc w:val="both"/>
        <w:rPr>
          <w:rFonts w:ascii="Segoe UI" w:hAnsi="Segoe UI" w:cs="Segoe UI"/>
          <w:color w:val="233452"/>
          <w:shd w:val="clear" w:color="auto" w:fill="FFFFFF"/>
        </w:rPr>
      </w:pPr>
    </w:p>
    <w:p w14:paraId="35D5DC53" w14:textId="77777777" w:rsidR="00D43635" w:rsidRPr="00B50901" w:rsidRDefault="003250C4" w:rsidP="00D43635">
      <w:pPr>
        <w:widowControl/>
        <w:spacing w:line="276" w:lineRule="auto"/>
        <w:jc w:val="both"/>
        <w:rPr>
          <w:rFonts w:ascii="Arial" w:hAnsi="Arial" w:cs="Arial"/>
          <w:b/>
          <w:bCs/>
          <w:color w:val="002060"/>
          <w:sz w:val="28"/>
          <w:szCs w:val="28"/>
          <w:shd w:val="clear" w:color="auto" w:fill="FFFFFF"/>
        </w:rPr>
      </w:pPr>
      <w:r w:rsidRPr="00B50901">
        <w:rPr>
          <w:rFonts w:ascii="Arial" w:hAnsi="Arial" w:cs="Arial"/>
          <w:b/>
          <w:bCs/>
          <w:color w:val="002060"/>
          <w:sz w:val="28"/>
          <w:szCs w:val="28"/>
          <w:shd w:val="clear" w:color="auto" w:fill="FFFFFF"/>
        </w:rPr>
        <w:t xml:space="preserve">Si evidenzia l’importanza dell’art. 1, comma 3, della proposta di legge C. 2095 Quartini </w:t>
      </w:r>
      <w:r w:rsidR="00A203F5" w:rsidRPr="00B50901">
        <w:rPr>
          <w:rFonts w:ascii="Arial" w:hAnsi="Arial" w:cs="Arial"/>
          <w:b/>
          <w:bCs/>
          <w:color w:val="002060"/>
          <w:sz w:val="28"/>
          <w:szCs w:val="28"/>
          <w:shd w:val="clear" w:color="auto" w:fill="FFFFFF"/>
        </w:rPr>
        <w:t>che prevede che</w:t>
      </w:r>
      <w:r w:rsidRPr="00B50901">
        <w:rPr>
          <w:rFonts w:ascii="Arial" w:hAnsi="Arial" w:cs="Arial"/>
          <w:b/>
          <w:bCs/>
          <w:color w:val="002060"/>
          <w:sz w:val="28"/>
          <w:szCs w:val="28"/>
          <w:shd w:val="clear" w:color="auto" w:fill="FFFFFF"/>
        </w:rPr>
        <w:t xml:space="preserve"> il Ministero Salute individuerà con decreto le modalità ed i requisiti per l’erogazione e la prescrivibilità delle terapie digitali nell’ambito del SSN e per lo svolgimento degli studi clinici delle terapie digitali candidate all’inserimento nei LEA.</w:t>
      </w:r>
      <w:r w:rsidR="0031102F">
        <w:rPr>
          <w:rFonts w:ascii="Arial" w:hAnsi="Arial" w:cs="Arial"/>
          <w:b/>
          <w:bCs/>
          <w:color w:val="002060"/>
          <w:sz w:val="28"/>
          <w:szCs w:val="28"/>
          <w:shd w:val="clear" w:color="auto" w:fill="FFFFFF"/>
        </w:rPr>
        <w:t xml:space="preserve"> </w:t>
      </w:r>
      <w:r w:rsidR="001D600B">
        <w:rPr>
          <w:rFonts w:ascii="Arial" w:hAnsi="Arial" w:cs="Arial"/>
          <w:b/>
          <w:bCs/>
          <w:color w:val="002060"/>
          <w:sz w:val="28"/>
          <w:szCs w:val="28"/>
          <w:shd w:val="clear" w:color="auto" w:fill="FFFFFF"/>
        </w:rPr>
        <w:t xml:space="preserve">Occorrerebbe prevedere </w:t>
      </w:r>
      <w:r w:rsidR="00D43635" w:rsidRPr="00B50901">
        <w:rPr>
          <w:rFonts w:ascii="Arial" w:hAnsi="Arial" w:cs="Arial"/>
          <w:b/>
          <w:bCs/>
          <w:color w:val="002060"/>
          <w:sz w:val="28"/>
          <w:szCs w:val="28"/>
          <w:shd w:val="clear" w:color="auto" w:fill="FFFFFF"/>
        </w:rPr>
        <w:t xml:space="preserve">che le evidenze scientifiche siano frutto di studi clinici </w:t>
      </w:r>
      <w:r w:rsidR="00D43635" w:rsidRPr="00B50901">
        <w:rPr>
          <w:rFonts w:ascii="Arial" w:hAnsi="Arial" w:cs="Arial"/>
          <w:b/>
          <w:bCs/>
          <w:i/>
          <w:iCs/>
          <w:color w:val="002060"/>
          <w:sz w:val="28"/>
          <w:szCs w:val="28"/>
          <w:shd w:val="clear" w:color="auto" w:fill="FFFFFF"/>
        </w:rPr>
        <w:t xml:space="preserve">randomizzati </w:t>
      </w:r>
      <w:r w:rsidR="00D43635" w:rsidRPr="00B50901">
        <w:rPr>
          <w:rFonts w:ascii="Arial" w:hAnsi="Arial" w:cs="Arial"/>
          <w:b/>
          <w:bCs/>
          <w:color w:val="002060"/>
          <w:sz w:val="28"/>
          <w:szCs w:val="28"/>
          <w:shd w:val="clear" w:color="auto" w:fill="FFFFFF"/>
        </w:rPr>
        <w:t xml:space="preserve">che mettano a confronto la Terapia Digitale in studio con quanto esiste (es. </w:t>
      </w:r>
      <w:proofErr w:type="gramStart"/>
      <w:r w:rsidR="00D43635" w:rsidRPr="00B50901">
        <w:rPr>
          <w:rFonts w:ascii="Arial" w:hAnsi="Arial" w:cs="Arial"/>
          <w:b/>
          <w:bCs/>
          <w:color w:val="002060"/>
          <w:sz w:val="28"/>
          <w:szCs w:val="28"/>
          <w:shd w:val="clear" w:color="auto" w:fill="FFFFFF"/>
        </w:rPr>
        <w:t>farmaco)/</w:t>
      </w:r>
      <w:proofErr w:type="gramEnd"/>
      <w:r w:rsidR="00D43635" w:rsidRPr="00B50901">
        <w:rPr>
          <w:rFonts w:ascii="Arial" w:hAnsi="Arial" w:cs="Arial"/>
          <w:b/>
          <w:bCs/>
          <w:color w:val="002060"/>
          <w:sz w:val="28"/>
          <w:szCs w:val="28"/>
          <w:shd w:val="clear" w:color="auto" w:fill="FFFFFF"/>
        </w:rPr>
        <w:t>non esiste.</w:t>
      </w:r>
    </w:p>
    <w:p w14:paraId="68722D99" w14:textId="77777777" w:rsidR="00D43635" w:rsidRPr="00D43635" w:rsidRDefault="0031102F" w:rsidP="00D43635">
      <w:pPr>
        <w:widowControl/>
        <w:spacing w:line="276" w:lineRule="auto"/>
        <w:jc w:val="both"/>
        <w:rPr>
          <w:rFonts w:ascii="Arial" w:hAnsi="Arial" w:cs="Arial"/>
          <w:b/>
          <w:bCs/>
          <w:color w:val="002060"/>
          <w:sz w:val="28"/>
          <w:szCs w:val="28"/>
          <w:shd w:val="clear" w:color="auto" w:fill="FFFFFF"/>
        </w:rPr>
      </w:pPr>
      <w:r>
        <w:rPr>
          <w:rFonts w:ascii="Arial" w:hAnsi="Arial" w:cs="Arial"/>
          <w:b/>
          <w:bCs/>
          <w:color w:val="002060"/>
          <w:sz w:val="28"/>
          <w:szCs w:val="28"/>
          <w:shd w:val="clear" w:color="auto" w:fill="FFFFFF"/>
        </w:rPr>
        <w:t>Basandosi la suddetta proposta su</w:t>
      </w:r>
      <w:r w:rsidR="00D43635" w:rsidRPr="00B50901">
        <w:rPr>
          <w:rFonts w:ascii="Arial" w:hAnsi="Arial" w:cs="Arial"/>
          <w:b/>
          <w:bCs/>
          <w:color w:val="002060"/>
          <w:sz w:val="28"/>
          <w:szCs w:val="28"/>
          <w:shd w:val="clear" w:color="auto" w:fill="FFFFFF"/>
        </w:rPr>
        <w:t xml:space="preserve"> studi clinici</w:t>
      </w:r>
      <w:r>
        <w:rPr>
          <w:rFonts w:ascii="Arial" w:hAnsi="Arial" w:cs="Arial"/>
          <w:b/>
          <w:bCs/>
          <w:color w:val="002060"/>
          <w:sz w:val="28"/>
          <w:szCs w:val="28"/>
          <w:shd w:val="clear" w:color="auto" w:fill="FFFFFF"/>
        </w:rPr>
        <w:t xml:space="preserve"> validati è altresì </w:t>
      </w:r>
      <w:proofErr w:type="gramStart"/>
      <w:r>
        <w:rPr>
          <w:rFonts w:ascii="Arial" w:hAnsi="Arial" w:cs="Arial"/>
          <w:b/>
          <w:bCs/>
          <w:color w:val="002060"/>
          <w:sz w:val="28"/>
          <w:szCs w:val="28"/>
          <w:shd w:val="clear" w:color="auto" w:fill="FFFFFF"/>
        </w:rPr>
        <w:t xml:space="preserve">necessario </w:t>
      </w:r>
      <w:r w:rsidR="00D43635" w:rsidRPr="00B50901">
        <w:rPr>
          <w:rFonts w:ascii="Arial" w:hAnsi="Arial" w:cs="Arial"/>
          <w:b/>
          <w:bCs/>
          <w:color w:val="002060"/>
          <w:sz w:val="28"/>
          <w:szCs w:val="28"/>
          <w:shd w:val="clear" w:color="auto" w:fill="FFFFFF"/>
        </w:rPr>
        <w:t xml:space="preserve"> che</w:t>
      </w:r>
      <w:proofErr w:type="gramEnd"/>
      <w:r w:rsidR="00D43635" w:rsidRPr="00B50901">
        <w:rPr>
          <w:rFonts w:ascii="Arial" w:hAnsi="Arial" w:cs="Arial"/>
          <w:b/>
          <w:bCs/>
          <w:color w:val="002060"/>
          <w:sz w:val="28"/>
          <w:szCs w:val="28"/>
          <w:shd w:val="clear" w:color="auto" w:fill="FFFFFF"/>
        </w:rPr>
        <w:t xml:space="preserve"> siano garantiti dei fondi per sostenere la rimborsabilità delle terapie digitali.</w:t>
      </w:r>
    </w:p>
    <w:p w14:paraId="7F4C316D" w14:textId="77777777" w:rsidR="006C32E4" w:rsidRDefault="006C32E4" w:rsidP="00313033">
      <w:pPr>
        <w:widowControl/>
        <w:spacing w:line="276" w:lineRule="auto"/>
        <w:jc w:val="both"/>
        <w:rPr>
          <w:rFonts w:ascii="Arial" w:hAnsi="Arial" w:cs="Arial"/>
          <w:b/>
          <w:bCs/>
          <w:color w:val="002060"/>
          <w:sz w:val="28"/>
          <w:szCs w:val="28"/>
          <w:shd w:val="clear" w:color="auto" w:fill="FFFFFF"/>
        </w:rPr>
      </w:pPr>
    </w:p>
    <w:p w14:paraId="2911238D" w14:textId="77777777" w:rsidR="006C32E4" w:rsidRPr="000231D8" w:rsidRDefault="006C32E4" w:rsidP="00313033">
      <w:pPr>
        <w:widowControl/>
        <w:spacing w:line="276" w:lineRule="auto"/>
        <w:jc w:val="both"/>
        <w:rPr>
          <w:rFonts w:ascii="Arial" w:hAnsi="Arial" w:cs="Arial"/>
          <w:b/>
          <w:bCs/>
          <w:color w:val="002060"/>
          <w:sz w:val="28"/>
          <w:szCs w:val="28"/>
          <w:shd w:val="clear" w:color="auto" w:fill="FFFFFF"/>
        </w:rPr>
      </w:pPr>
      <w:r w:rsidRPr="000231D8">
        <w:rPr>
          <w:rFonts w:ascii="Arial" w:hAnsi="Arial" w:cs="Arial"/>
          <w:b/>
          <w:bCs/>
          <w:color w:val="002060"/>
          <w:sz w:val="28"/>
          <w:szCs w:val="28"/>
          <w:shd w:val="clear" w:color="auto" w:fill="FFFFFF"/>
        </w:rPr>
        <w:t>Questa Federazione rileva l</w:t>
      </w:r>
      <w:r w:rsidR="00DE6D38">
        <w:rPr>
          <w:rFonts w:ascii="Arial" w:hAnsi="Arial" w:cs="Arial"/>
          <w:b/>
          <w:bCs/>
          <w:color w:val="002060"/>
          <w:sz w:val="28"/>
          <w:szCs w:val="28"/>
          <w:shd w:val="clear" w:color="auto" w:fill="FFFFFF"/>
        </w:rPr>
        <w:t>a necessità</w:t>
      </w:r>
      <w:r w:rsidRPr="000231D8">
        <w:rPr>
          <w:rFonts w:ascii="Arial" w:hAnsi="Arial" w:cs="Arial"/>
          <w:b/>
          <w:bCs/>
          <w:color w:val="002060"/>
          <w:sz w:val="28"/>
          <w:szCs w:val="28"/>
          <w:shd w:val="clear" w:color="auto" w:fill="FFFFFF"/>
        </w:rPr>
        <w:t xml:space="preserve"> di </w:t>
      </w:r>
      <w:r w:rsidR="00A01948">
        <w:rPr>
          <w:rFonts w:ascii="Arial" w:hAnsi="Arial" w:cs="Arial"/>
          <w:b/>
          <w:bCs/>
          <w:color w:val="002060"/>
          <w:sz w:val="28"/>
          <w:szCs w:val="28"/>
          <w:shd w:val="clear" w:color="auto" w:fill="FFFFFF"/>
        </w:rPr>
        <w:t xml:space="preserve">prevedere </w:t>
      </w:r>
      <w:r w:rsidRPr="000231D8">
        <w:rPr>
          <w:rFonts w:ascii="Arial" w:hAnsi="Arial" w:cs="Arial"/>
          <w:b/>
          <w:bCs/>
          <w:color w:val="002060"/>
          <w:sz w:val="28"/>
          <w:szCs w:val="28"/>
          <w:shd w:val="clear" w:color="auto" w:fill="FFFFFF"/>
        </w:rPr>
        <w:t>una formazione</w:t>
      </w:r>
      <w:r w:rsidR="008A4782">
        <w:rPr>
          <w:rFonts w:ascii="Arial" w:hAnsi="Arial" w:cs="Arial"/>
          <w:b/>
          <w:bCs/>
          <w:color w:val="002060"/>
          <w:sz w:val="28"/>
          <w:szCs w:val="28"/>
          <w:shd w:val="clear" w:color="auto" w:fill="FFFFFF"/>
        </w:rPr>
        <w:t xml:space="preserve"> contestualizzata</w:t>
      </w:r>
      <w:r w:rsidRPr="000231D8">
        <w:rPr>
          <w:rFonts w:ascii="Arial" w:hAnsi="Arial" w:cs="Arial"/>
          <w:b/>
          <w:bCs/>
          <w:color w:val="002060"/>
          <w:sz w:val="28"/>
          <w:szCs w:val="28"/>
          <w:shd w:val="clear" w:color="auto" w:fill="FFFFFF"/>
        </w:rPr>
        <w:t xml:space="preserve"> in grado di  offrire ai professionisti sanitari  un approfondito quadro delle molteplici dimensioni che incidono significativamente sull’essenza delle terapie digitali, a partire dalle normative, alle modalità con le quali per le terapie digitali possono essere verificate la loro efficacia e la sicurezza, alle principali criticità correlate al loro utilizzo (dalla cybersicurezza ai rapporti con le </w:t>
      </w:r>
      <w:r w:rsidRPr="000231D8">
        <w:rPr>
          <w:rFonts w:ascii="Arial" w:hAnsi="Arial" w:cs="Arial"/>
          <w:b/>
          <w:bCs/>
          <w:color w:val="002060"/>
          <w:sz w:val="28"/>
          <w:szCs w:val="28"/>
          <w:shd w:val="clear" w:color="auto" w:fill="FFFFFF"/>
        </w:rPr>
        <w:lastRenderedPageBreak/>
        <w:t>terapie farmacologiche, dall’etica all’accesso), alla metodologia per la validazione clinica, alle principali indicazioni terapeutiche per i prodotti fino ad ora esistenti, fino al ruolo dei pazienti nello sviluppo e nell’utilizzo di queste tecnologie, e al loro valore potenziale per i sistemi sanitari.</w:t>
      </w:r>
      <w:r w:rsidRPr="000231D8">
        <w:rPr>
          <w:rFonts w:ascii="Arial" w:hAnsi="Arial" w:cs="Arial"/>
          <w:color w:val="4A4A4A"/>
          <w:sz w:val="28"/>
          <w:szCs w:val="28"/>
        </w:rPr>
        <w:t xml:space="preserve"> </w:t>
      </w:r>
      <w:r w:rsidR="006B4FFA" w:rsidRPr="000231D8">
        <w:rPr>
          <w:rFonts w:ascii="Arial" w:hAnsi="Arial" w:cs="Arial"/>
          <w:b/>
          <w:bCs/>
          <w:color w:val="002060"/>
          <w:sz w:val="28"/>
          <w:szCs w:val="28"/>
        </w:rPr>
        <w:t xml:space="preserve">Tale </w:t>
      </w:r>
      <w:proofErr w:type="gramStart"/>
      <w:r w:rsidR="006B4FFA" w:rsidRPr="000231D8">
        <w:rPr>
          <w:rFonts w:ascii="Arial" w:hAnsi="Arial" w:cs="Arial"/>
          <w:b/>
          <w:bCs/>
          <w:color w:val="002060"/>
          <w:sz w:val="28"/>
          <w:szCs w:val="28"/>
        </w:rPr>
        <w:t xml:space="preserve">formazione </w:t>
      </w:r>
      <w:r w:rsidRPr="000231D8">
        <w:rPr>
          <w:rFonts w:ascii="Arial" w:hAnsi="Arial" w:cs="Arial"/>
          <w:b/>
          <w:bCs/>
          <w:color w:val="002060"/>
          <w:sz w:val="28"/>
          <w:szCs w:val="28"/>
        </w:rPr>
        <w:t xml:space="preserve"> </w:t>
      </w:r>
      <w:r w:rsidR="006B4FFA" w:rsidRPr="000231D8">
        <w:rPr>
          <w:rFonts w:ascii="Arial" w:hAnsi="Arial" w:cs="Arial"/>
          <w:b/>
          <w:bCs/>
          <w:color w:val="002060"/>
          <w:sz w:val="28"/>
          <w:szCs w:val="28"/>
        </w:rPr>
        <w:t>dovrebbe</w:t>
      </w:r>
      <w:proofErr w:type="gramEnd"/>
      <w:r w:rsidR="006B4FFA" w:rsidRPr="000231D8">
        <w:rPr>
          <w:rFonts w:ascii="Arial" w:hAnsi="Arial" w:cs="Arial"/>
          <w:b/>
          <w:bCs/>
          <w:color w:val="002060"/>
          <w:sz w:val="28"/>
          <w:szCs w:val="28"/>
        </w:rPr>
        <w:t xml:space="preserve"> fornire ai professionisti sanitari</w:t>
      </w:r>
      <w:r w:rsidRPr="000231D8">
        <w:rPr>
          <w:rFonts w:ascii="Arial" w:hAnsi="Arial" w:cs="Arial"/>
          <w:b/>
          <w:bCs/>
          <w:color w:val="002060"/>
          <w:sz w:val="28"/>
          <w:szCs w:val="28"/>
        </w:rPr>
        <w:t xml:space="preserve"> l’opportunità di </w:t>
      </w:r>
      <w:r w:rsidRPr="000231D8">
        <w:rPr>
          <w:rFonts w:ascii="Arial" w:hAnsi="Arial" w:cs="Arial"/>
          <w:b/>
          <w:bCs/>
          <w:color w:val="002060"/>
          <w:sz w:val="28"/>
          <w:szCs w:val="28"/>
          <w:bdr w:val="none" w:sz="0" w:space="0" w:color="auto" w:frame="1"/>
        </w:rPr>
        <w:t>colmare</w:t>
      </w:r>
      <w:r w:rsidRPr="000231D8">
        <w:rPr>
          <w:rFonts w:ascii="Arial" w:hAnsi="Arial" w:cs="Arial"/>
          <w:b/>
          <w:bCs/>
          <w:color w:val="002060"/>
          <w:sz w:val="28"/>
          <w:szCs w:val="28"/>
        </w:rPr>
        <w:t> almeno in buona parte questa esigenza </w:t>
      </w:r>
      <w:r w:rsidRPr="000231D8">
        <w:rPr>
          <w:rFonts w:ascii="Arial" w:hAnsi="Arial" w:cs="Arial"/>
          <w:b/>
          <w:bCs/>
          <w:color w:val="002060"/>
          <w:sz w:val="28"/>
          <w:szCs w:val="28"/>
          <w:bdr w:val="none" w:sz="0" w:space="0" w:color="auto" w:frame="1"/>
        </w:rPr>
        <w:t>informativa</w:t>
      </w:r>
      <w:r w:rsidRPr="000231D8">
        <w:rPr>
          <w:rFonts w:ascii="Arial" w:hAnsi="Arial" w:cs="Arial"/>
          <w:b/>
          <w:bCs/>
          <w:color w:val="002060"/>
          <w:sz w:val="28"/>
          <w:szCs w:val="28"/>
        </w:rPr>
        <w:t> / </w:t>
      </w:r>
      <w:r w:rsidRPr="000231D8">
        <w:rPr>
          <w:rFonts w:ascii="Arial" w:hAnsi="Arial" w:cs="Arial"/>
          <w:b/>
          <w:bCs/>
          <w:color w:val="002060"/>
          <w:sz w:val="28"/>
          <w:szCs w:val="28"/>
          <w:bdr w:val="none" w:sz="0" w:space="0" w:color="auto" w:frame="1"/>
        </w:rPr>
        <w:t>formativa</w:t>
      </w:r>
      <w:r w:rsidRPr="000231D8">
        <w:rPr>
          <w:rFonts w:ascii="Arial" w:hAnsi="Arial" w:cs="Arial"/>
          <w:b/>
          <w:bCs/>
          <w:color w:val="002060"/>
          <w:sz w:val="28"/>
          <w:szCs w:val="28"/>
        </w:rPr>
        <w:t>, e di acquisire alcune </w:t>
      </w:r>
      <w:r w:rsidRPr="000231D8">
        <w:rPr>
          <w:rFonts w:ascii="Arial" w:hAnsi="Arial" w:cs="Arial"/>
          <w:b/>
          <w:bCs/>
          <w:color w:val="002060"/>
          <w:sz w:val="28"/>
          <w:szCs w:val="28"/>
          <w:bdr w:val="none" w:sz="0" w:space="0" w:color="auto" w:frame="1"/>
        </w:rPr>
        <w:t>conoscenze e competenze specifiche</w:t>
      </w:r>
      <w:r w:rsidRPr="000231D8">
        <w:rPr>
          <w:rFonts w:ascii="Arial" w:hAnsi="Arial" w:cs="Arial"/>
          <w:b/>
          <w:bCs/>
          <w:color w:val="002060"/>
          <w:sz w:val="28"/>
          <w:szCs w:val="28"/>
        </w:rPr>
        <w:t> che dovrebbero risultare particolarmente utili allorquando i professionisti sanitari avranno la possibilità di prescrivere e/o di gestire l’utilizzo di queste terapie digitali.</w:t>
      </w:r>
    </w:p>
    <w:p w14:paraId="118DA2EE" w14:textId="77777777" w:rsidR="0085558D" w:rsidRDefault="0085558D" w:rsidP="006C32E4">
      <w:pPr>
        <w:widowControl/>
        <w:spacing w:before="100" w:beforeAutospacing="1" w:after="100" w:afterAutospacing="1" w:line="276" w:lineRule="auto"/>
        <w:jc w:val="both"/>
        <w:rPr>
          <w:rFonts w:ascii="Arial" w:hAnsi="Arial" w:cs="Arial"/>
          <w:b/>
          <w:bCs/>
          <w:color w:val="002060"/>
          <w:sz w:val="28"/>
          <w:szCs w:val="28"/>
        </w:rPr>
      </w:pPr>
      <w:r w:rsidRPr="00450394">
        <w:rPr>
          <w:rFonts w:ascii="Arial" w:hAnsi="Arial" w:cs="Arial"/>
          <w:b/>
          <w:bCs/>
          <w:color w:val="002060"/>
          <w:sz w:val="28"/>
          <w:szCs w:val="28"/>
        </w:rPr>
        <w:t>L</w:t>
      </w:r>
      <w:r w:rsidR="006C32E4" w:rsidRPr="00450394">
        <w:rPr>
          <w:rFonts w:ascii="Arial" w:hAnsi="Arial" w:cs="Arial"/>
          <w:b/>
          <w:bCs/>
          <w:color w:val="002060"/>
          <w:sz w:val="28"/>
          <w:szCs w:val="28"/>
        </w:rPr>
        <w:t>a formazione dei professionisti</w:t>
      </w:r>
      <w:r w:rsidRPr="00450394">
        <w:rPr>
          <w:rFonts w:ascii="Arial" w:hAnsi="Arial" w:cs="Arial"/>
          <w:b/>
          <w:bCs/>
          <w:color w:val="002060"/>
          <w:sz w:val="28"/>
          <w:szCs w:val="28"/>
        </w:rPr>
        <w:t xml:space="preserve"> </w:t>
      </w:r>
      <w:r w:rsidR="006C32E4" w:rsidRPr="00450394">
        <w:rPr>
          <w:rFonts w:ascii="Arial" w:hAnsi="Arial" w:cs="Arial"/>
          <w:b/>
          <w:bCs/>
          <w:color w:val="002060"/>
          <w:sz w:val="28"/>
          <w:szCs w:val="28"/>
        </w:rPr>
        <w:t>dovrebbe</w:t>
      </w:r>
      <w:r w:rsidRPr="00450394">
        <w:rPr>
          <w:rFonts w:ascii="Arial" w:hAnsi="Arial" w:cs="Arial"/>
          <w:b/>
          <w:bCs/>
          <w:color w:val="002060"/>
          <w:sz w:val="28"/>
          <w:szCs w:val="28"/>
        </w:rPr>
        <w:t>, quindi,</w:t>
      </w:r>
      <w:r w:rsidR="006C32E4" w:rsidRPr="00450394">
        <w:rPr>
          <w:rFonts w:ascii="Arial" w:hAnsi="Arial" w:cs="Arial"/>
          <w:b/>
          <w:bCs/>
          <w:color w:val="002060"/>
          <w:sz w:val="28"/>
          <w:szCs w:val="28"/>
        </w:rPr>
        <w:t xml:space="preserve"> essere mirata non solo alla tecnica della digitalizzazione, ma anche alla conoscenza delle procedure appropriate per garantire qualità, sicurezza ed eticità del trattamento dei dati.</w:t>
      </w:r>
      <w:r w:rsidR="006C32E4" w:rsidRPr="008E56F8">
        <w:rPr>
          <w:b/>
          <w:bCs/>
          <w:color w:val="002060"/>
          <w:szCs w:val="24"/>
        </w:rPr>
        <w:t xml:space="preserve"> </w:t>
      </w:r>
      <w:r w:rsidR="006C32E4" w:rsidRPr="008E56F8">
        <w:rPr>
          <w:rFonts w:ascii="Arial" w:hAnsi="Arial" w:cs="Arial"/>
          <w:b/>
          <w:bCs/>
          <w:color w:val="002060"/>
          <w:sz w:val="28"/>
          <w:szCs w:val="28"/>
        </w:rPr>
        <w:t xml:space="preserve">Riteniamo imprescindibile informare i medici e tutto il personale in ambito sanitario e parallelamente formarlo attraverso corsi Ecm. </w:t>
      </w:r>
      <w:r w:rsidR="00450394">
        <w:rPr>
          <w:rFonts w:ascii="Arial" w:hAnsi="Arial" w:cs="Arial"/>
          <w:b/>
          <w:bCs/>
          <w:color w:val="002060"/>
          <w:sz w:val="28"/>
          <w:szCs w:val="28"/>
        </w:rPr>
        <w:t xml:space="preserve">La FNOMCeO offre la propria disponibilità garantendo attraverso la propria piattaforma la formazione a circa </w:t>
      </w:r>
      <w:proofErr w:type="gramStart"/>
      <w:r w:rsidR="00450394">
        <w:rPr>
          <w:rFonts w:ascii="Arial" w:hAnsi="Arial" w:cs="Arial"/>
          <w:b/>
          <w:bCs/>
          <w:color w:val="002060"/>
          <w:sz w:val="28"/>
          <w:szCs w:val="28"/>
        </w:rPr>
        <w:t>486.000  medici</w:t>
      </w:r>
      <w:proofErr w:type="gramEnd"/>
      <w:r w:rsidR="00450394">
        <w:rPr>
          <w:rFonts w:ascii="Arial" w:hAnsi="Arial" w:cs="Arial"/>
          <w:b/>
          <w:bCs/>
          <w:color w:val="002060"/>
          <w:sz w:val="28"/>
          <w:szCs w:val="28"/>
        </w:rPr>
        <w:t xml:space="preserve"> e odontoiatri.</w:t>
      </w:r>
    </w:p>
    <w:p w14:paraId="01B03B9D" w14:textId="77777777" w:rsidR="00CE51CC" w:rsidRPr="00D43635" w:rsidRDefault="006C32E4" w:rsidP="00D43635">
      <w:pPr>
        <w:widowControl/>
        <w:spacing w:before="100" w:beforeAutospacing="1" w:after="100" w:afterAutospacing="1" w:line="276" w:lineRule="auto"/>
        <w:jc w:val="both"/>
        <w:rPr>
          <w:rFonts w:ascii="Arial" w:hAnsi="Arial" w:cs="Arial"/>
          <w:b/>
          <w:bCs/>
          <w:color w:val="002060"/>
          <w:sz w:val="28"/>
          <w:szCs w:val="28"/>
        </w:rPr>
      </w:pPr>
      <w:r w:rsidRPr="008E56F8">
        <w:rPr>
          <w:rFonts w:ascii="Arial" w:hAnsi="Arial" w:cs="Arial"/>
          <w:b/>
          <w:bCs/>
          <w:color w:val="002060"/>
          <w:sz w:val="28"/>
          <w:szCs w:val="28"/>
        </w:rPr>
        <w:t>Possiamo pensare di creare una generazione di nuovi medici più vicini allo sviluppo tecnologico e a una sanità digitale: fondamentale in questo senso è proprio il ruolo degli ordini professionali.</w:t>
      </w:r>
    </w:p>
    <w:p w14:paraId="60EB9D85" w14:textId="77777777" w:rsidR="00CE51CC" w:rsidRPr="009A69B4" w:rsidRDefault="00CE51CC" w:rsidP="00CE51CC">
      <w:pPr>
        <w:widowControl/>
        <w:spacing w:line="276" w:lineRule="auto"/>
        <w:jc w:val="both"/>
        <w:rPr>
          <w:rFonts w:ascii="Arial" w:hAnsi="Arial" w:cs="Arial"/>
          <w:sz w:val="28"/>
          <w:szCs w:val="28"/>
        </w:rPr>
      </w:pPr>
      <w:r>
        <w:rPr>
          <w:rFonts w:ascii="Arial" w:hAnsi="Arial" w:cs="Arial"/>
          <w:sz w:val="28"/>
          <w:szCs w:val="28"/>
        </w:rPr>
        <w:t>L</w:t>
      </w:r>
      <w:r w:rsidRPr="009A69B4">
        <w:rPr>
          <w:rFonts w:ascii="Arial" w:hAnsi="Arial" w:cs="Arial"/>
          <w:sz w:val="28"/>
          <w:szCs w:val="28"/>
        </w:rPr>
        <w:t xml:space="preserve">e </w:t>
      </w:r>
      <w:r>
        <w:rPr>
          <w:rFonts w:ascii="Arial" w:hAnsi="Arial" w:cs="Arial"/>
          <w:sz w:val="28"/>
          <w:szCs w:val="28"/>
        </w:rPr>
        <w:t>terapie digitali (</w:t>
      </w:r>
      <w:proofErr w:type="spellStart"/>
      <w:r w:rsidRPr="009A69B4">
        <w:rPr>
          <w:rFonts w:ascii="Arial" w:hAnsi="Arial" w:cs="Arial"/>
          <w:sz w:val="28"/>
          <w:szCs w:val="28"/>
        </w:rPr>
        <w:t>DTx</w:t>
      </w:r>
      <w:proofErr w:type="spellEnd"/>
      <w:r>
        <w:rPr>
          <w:rFonts w:ascii="Arial" w:hAnsi="Arial" w:cs="Arial"/>
          <w:sz w:val="28"/>
          <w:szCs w:val="28"/>
        </w:rPr>
        <w:t>)</w:t>
      </w:r>
      <w:r w:rsidRPr="009A69B4">
        <w:rPr>
          <w:rFonts w:ascii="Arial" w:hAnsi="Arial" w:cs="Arial"/>
          <w:sz w:val="28"/>
          <w:szCs w:val="28"/>
        </w:rPr>
        <w:t xml:space="preserve"> vengono classificate come dispositivi medici ai sensi del regolamento (UE) 2017/745 del Parlamento europeo e del Consiglio, del 5 aprile 2017, relativo ai dispositivi medici, che ha operato un riordino della normativa comunitaria in materia.</w:t>
      </w:r>
      <w:r w:rsidRPr="009A69B4">
        <w:rPr>
          <w:rFonts w:ascii="Arial" w:hAnsi="Arial" w:cs="Arial"/>
          <w:sz w:val="28"/>
          <w:szCs w:val="28"/>
        </w:rPr>
        <w:br/>
      </w:r>
    </w:p>
    <w:p w14:paraId="4A06ECF5" w14:textId="77777777" w:rsidR="00CE51CC" w:rsidRPr="00976C96" w:rsidRDefault="00A01948" w:rsidP="00CE51CC">
      <w:pPr>
        <w:widowControl/>
        <w:spacing w:line="276" w:lineRule="auto"/>
        <w:jc w:val="both"/>
        <w:rPr>
          <w:rFonts w:ascii="Arial" w:hAnsi="Arial" w:cs="Arial"/>
          <w:sz w:val="28"/>
          <w:szCs w:val="28"/>
        </w:rPr>
      </w:pPr>
      <w:r>
        <w:rPr>
          <w:rFonts w:ascii="Arial" w:hAnsi="Arial" w:cs="Arial"/>
          <w:sz w:val="28"/>
          <w:szCs w:val="28"/>
        </w:rPr>
        <w:t>S</w:t>
      </w:r>
      <w:r w:rsidR="00CE51CC" w:rsidRPr="00976C96">
        <w:rPr>
          <w:rFonts w:ascii="Arial" w:hAnsi="Arial" w:cs="Arial"/>
          <w:sz w:val="28"/>
          <w:szCs w:val="28"/>
        </w:rPr>
        <w:t>econdo i risultati d</w:t>
      </w:r>
      <w:r w:rsidR="00527E35">
        <w:rPr>
          <w:rFonts w:ascii="Arial" w:hAnsi="Arial" w:cs="Arial"/>
          <w:sz w:val="28"/>
          <w:szCs w:val="28"/>
        </w:rPr>
        <w:t>i una</w:t>
      </w:r>
      <w:r w:rsidR="00CE51CC" w:rsidRPr="00976C96">
        <w:rPr>
          <w:rFonts w:ascii="Arial" w:hAnsi="Arial" w:cs="Arial"/>
          <w:sz w:val="28"/>
          <w:szCs w:val="28"/>
        </w:rPr>
        <w:t xml:space="preserve"> ricerca </w:t>
      </w:r>
      <w:r w:rsidR="00527E35">
        <w:rPr>
          <w:rFonts w:ascii="Arial" w:hAnsi="Arial" w:cs="Arial"/>
          <w:sz w:val="28"/>
          <w:szCs w:val="28"/>
        </w:rPr>
        <w:t xml:space="preserve">pubblicata in data luglio 2024 </w:t>
      </w:r>
      <w:r w:rsidR="00CE51CC" w:rsidRPr="00976C96">
        <w:rPr>
          <w:rFonts w:ascii="Arial" w:hAnsi="Arial" w:cs="Arial"/>
          <w:sz w:val="28"/>
          <w:szCs w:val="28"/>
        </w:rPr>
        <w:t>d</w:t>
      </w:r>
      <w:r w:rsidR="00527E35">
        <w:rPr>
          <w:rFonts w:ascii="Arial" w:hAnsi="Arial" w:cs="Arial"/>
          <w:sz w:val="28"/>
          <w:szCs w:val="28"/>
        </w:rPr>
        <w:t>a</w:t>
      </w:r>
      <w:r w:rsidR="00CE51CC" w:rsidRPr="00976C96">
        <w:rPr>
          <w:rFonts w:ascii="Arial" w:hAnsi="Arial" w:cs="Arial"/>
          <w:sz w:val="28"/>
          <w:szCs w:val="28"/>
        </w:rPr>
        <w:t>ll’Osservatorio Life Science Innovation del Politecnico di Milano oltre all’intelligenza artificiale anche le terapie digitali (</w:t>
      </w:r>
      <w:proofErr w:type="spellStart"/>
      <w:r w:rsidR="00CE51CC" w:rsidRPr="00976C96">
        <w:rPr>
          <w:rFonts w:ascii="Arial" w:hAnsi="Arial" w:cs="Arial"/>
          <w:sz w:val="28"/>
          <w:szCs w:val="28"/>
        </w:rPr>
        <w:t>DTx</w:t>
      </w:r>
      <w:proofErr w:type="spellEnd"/>
      <w:r w:rsidR="00CE51CC" w:rsidRPr="00976C96">
        <w:rPr>
          <w:rFonts w:ascii="Arial" w:hAnsi="Arial" w:cs="Arial"/>
          <w:sz w:val="28"/>
          <w:szCs w:val="28"/>
        </w:rPr>
        <w:t xml:space="preserve">), in un orizzonte di circa 5 anni, avranno un impatto rilevante per il 77% delle aziende dell’offerta e il 55% delle aziende sanitarie. </w:t>
      </w:r>
    </w:p>
    <w:p w14:paraId="06BD443B" w14:textId="77777777" w:rsidR="00CE51CC" w:rsidRPr="009A69B4" w:rsidRDefault="00CE51CC" w:rsidP="00CE51CC">
      <w:pPr>
        <w:widowControl/>
        <w:spacing w:line="276" w:lineRule="auto"/>
        <w:jc w:val="both"/>
        <w:rPr>
          <w:rFonts w:ascii="Arial" w:hAnsi="Arial" w:cs="Arial"/>
          <w:sz w:val="28"/>
          <w:szCs w:val="28"/>
        </w:rPr>
      </w:pPr>
      <w:r w:rsidRPr="00976C96">
        <w:rPr>
          <w:rFonts w:ascii="Arial" w:hAnsi="Arial" w:cs="Arial"/>
          <w:sz w:val="28"/>
          <w:szCs w:val="28"/>
        </w:rPr>
        <w:t xml:space="preserve">Il 65% dei pazienti sarebbe disposto ad utilizzare queste terapie se proposte dal medico, ma è fondamentale che rispondano alle singole </w:t>
      </w:r>
      <w:r w:rsidRPr="00976C96">
        <w:rPr>
          <w:rFonts w:ascii="Arial" w:hAnsi="Arial" w:cs="Arial"/>
          <w:sz w:val="28"/>
          <w:szCs w:val="28"/>
        </w:rPr>
        <w:lastRenderedPageBreak/>
        <w:t>esigenze specifiche (71%) e migliorino la relazione con il proprio medico (70%).</w:t>
      </w:r>
      <w:r w:rsidRPr="009A69B4">
        <w:rPr>
          <w:rFonts w:ascii="Arial" w:hAnsi="Arial" w:cs="Arial"/>
          <w:sz w:val="28"/>
          <w:szCs w:val="28"/>
        </w:rPr>
        <w:t xml:space="preserve"> Riguardo ai medici specialisti e di medicina generale (</w:t>
      </w:r>
      <w:proofErr w:type="spellStart"/>
      <w:r w:rsidRPr="009A69B4">
        <w:rPr>
          <w:rFonts w:ascii="Arial" w:hAnsi="Arial" w:cs="Arial"/>
          <w:sz w:val="28"/>
          <w:szCs w:val="28"/>
        </w:rPr>
        <w:t>Mmg</w:t>
      </w:r>
      <w:proofErr w:type="spellEnd"/>
      <w:r w:rsidRPr="009A69B4">
        <w:rPr>
          <w:rFonts w:ascii="Arial" w:hAnsi="Arial" w:cs="Arial"/>
          <w:sz w:val="28"/>
          <w:szCs w:val="28"/>
        </w:rPr>
        <w:t xml:space="preserve">), circa la metà sarebbe disposta a prescrivere una </w:t>
      </w:r>
      <w:proofErr w:type="spellStart"/>
      <w:r w:rsidRPr="009A69B4">
        <w:rPr>
          <w:rFonts w:ascii="Arial" w:hAnsi="Arial" w:cs="Arial"/>
          <w:sz w:val="28"/>
          <w:szCs w:val="28"/>
        </w:rPr>
        <w:t>DTx</w:t>
      </w:r>
      <w:proofErr w:type="spellEnd"/>
      <w:r w:rsidRPr="009A69B4">
        <w:rPr>
          <w:rFonts w:ascii="Arial" w:hAnsi="Arial" w:cs="Arial"/>
          <w:sz w:val="28"/>
          <w:szCs w:val="28"/>
        </w:rPr>
        <w:t xml:space="preserve">, soprattutto a fronte della certezza che il paziente possegga le competenze digitali per un corretto utilizzo (secondo il 72% dei medici specialisti e il 69% dei </w:t>
      </w:r>
      <w:proofErr w:type="spellStart"/>
      <w:r w:rsidRPr="009A69B4">
        <w:rPr>
          <w:rFonts w:ascii="Arial" w:hAnsi="Arial" w:cs="Arial"/>
          <w:sz w:val="28"/>
          <w:szCs w:val="28"/>
        </w:rPr>
        <w:t>Mmg</w:t>
      </w:r>
      <w:proofErr w:type="spellEnd"/>
      <w:r w:rsidRPr="009A69B4">
        <w:rPr>
          <w:rFonts w:ascii="Arial" w:hAnsi="Arial" w:cs="Arial"/>
          <w:sz w:val="28"/>
          <w:szCs w:val="28"/>
        </w:rPr>
        <w:t>). Tra i principali benefici la possibilità di avere a disposizione un maggior numero di dati a supporto sia della ricerca clinica (68%) che per prendere decisioni (65%). Nel panorama internazionale sono 93 le terapie digitali già presenti: il 37% nell’area della psichiatria, il 14% nell’endocrinologia, il 10% nella reumatologia e il 10% nell’oncologia.</w:t>
      </w:r>
    </w:p>
    <w:p w14:paraId="25EF3B04" w14:textId="77777777" w:rsidR="00CE51CC" w:rsidRDefault="00CE51CC" w:rsidP="00CE51CC">
      <w:pPr>
        <w:widowControl/>
        <w:spacing w:line="276" w:lineRule="auto"/>
        <w:jc w:val="both"/>
        <w:rPr>
          <w:rFonts w:ascii="Arial" w:hAnsi="Arial" w:cs="Arial"/>
          <w:b/>
          <w:bCs/>
          <w:color w:val="002060"/>
          <w:sz w:val="28"/>
          <w:szCs w:val="28"/>
        </w:rPr>
      </w:pPr>
    </w:p>
    <w:p w14:paraId="65B7C90A" w14:textId="77777777" w:rsidR="00CE51CC" w:rsidRDefault="00644B4C" w:rsidP="00644B4C">
      <w:pPr>
        <w:widowControl/>
        <w:spacing w:line="276" w:lineRule="auto"/>
        <w:jc w:val="both"/>
        <w:rPr>
          <w:rFonts w:ascii="Arial" w:hAnsi="Arial" w:cs="Arial"/>
          <w:sz w:val="28"/>
          <w:szCs w:val="28"/>
        </w:rPr>
      </w:pPr>
      <w:r w:rsidRPr="00644B4C">
        <w:rPr>
          <w:rFonts w:ascii="Arial" w:hAnsi="Arial" w:cs="Arial"/>
          <w:sz w:val="28"/>
          <w:szCs w:val="28"/>
        </w:rPr>
        <w:t xml:space="preserve">Durante </w:t>
      </w:r>
      <w:r w:rsidR="00C932F1">
        <w:rPr>
          <w:rFonts w:ascii="Arial" w:hAnsi="Arial" w:cs="Arial"/>
          <w:sz w:val="28"/>
          <w:szCs w:val="28"/>
        </w:rPr>
        <w:t>gli</w:t>
      </w:r>
      <w:r w:rsidRPr="00644B4C">
        <w:rPr>
          <w:rFonts w:ascii="Arial" w:hAnsi="Arial" w:cs="Arial"/>
          <w:sz w:val="28"/>
          <w:szCs w:val="28"/>
        </w:rPr>
        <w:t xml:space="preserve"> anni di emergenza pandemica da Covid19 si è constatato un rapido cambiamento dei sistemi sociali e sanitari sotto tutti i profili: da quello della salute pubblica, del lavoro, dei contesti ambientale e sociale che ne hanno alterato, in breve tempo, i determinanti sanitari e gli equilibri politico-economici, culturali ed i percorsi ad elevato impatto sociale, tra cui la sostenibilità economica, la clinical governance, la resilienza occupazionale e le relazioni con le comunità ed il territorio. In tutto questo cambiamento, ancora in corso, le innovazioni tecnologiche, anche quelle applicate ai percorsi di prevenzione e di integrazione per la continuità delle cure, hanno trovato uno spazio enorme ed un terreno ancora più fertile ed hanno accelerato e favorito una nuova gestione dell’emergenza ospedaliera e, non da meno, quella sul territorio, incluse le aree geograficamente e strutturalmente disagiate, allo scopo proprio di potenziare gli asset della programmazione sanitaria sul territorio. </w:t>
      </w:r>
    </w:p>
    <w:p w14:paraId="56A87480" w14:textId="77777777" w:rsidR="00644B4C" w:rsidRPr="00644B4C" w:rsidRDefault="00644B4C" w:rsidP="00644B4C">
      <w:pPr>
        <w:widowControl/>
        <w:spacing w:line="276" w:lineRule="auto"/>
        <w:jc w:val="both"/>
        <w:rPr>
          <w:rFonts w:ascii="Arial" w:hAnsi="Arial" w:cs="Arial"/>
          <w:sz w:val="28"/>
          <w:szCs w:val="28"/>
        </w:rPr>
      </w:pPr>
      <w:r w:rsidRPr="00644B4C">
        <w:rPr>
          <w:rFonts w:ascii="Arial" w:hAnsi="Arial" w:cs="Arial"/>
          <w:sz w:val="28"/>
          <w:szCs w:val="28"/>
        </w:rPr>
        <w:t xml:space="preserve">L’accelerazione di eventi nel tempo e l’urgenza nel dovere dare risposte corrette </w:t>
      </w:r>
      <w:proofErr w:type="gramStart"/>
      <w:r w:rsidRPr="00644B4C">
        <w:rPr>
          <w:rFonts w:ascii="Arial" w:hAnsi="Arial" w:cs="Arial"/>
          <w:sz w:val="28"/>
          <w:szCs w:val="28"/>
        </w:rPr>
        <w:t>ed</w:t>
      </w:r>
      <w:proofErr w:type="gramEnd"/>
      <w:r w:rsidRPr="00644B4C">
        <w:rPr>
          <w:rFonts w:ascii="Arial" w:hAnsi="Arial" w:cs="Arial"/>
          <w:sz w:val="28"/>
          <w:szCs w:val="28"/>
        </w:rPr>
        <w:t xml:space="preserve"> adeguate ai cittadini ha messo in luce disfunzioni e distorsioni degli equilibri sociali e sanitari preesistenti ma, allo stesso modo, ha favorito l’approfondimento della comunicazione appropriata relativa al ruolo medico-paziente. </w:t>
      </w:r>
    </w:p>
    <w:p w14:paraId="178A339C" w14:textId="77777777" w:rsidR="00644B4C" w:rsidRDefault="00644B4C" w:rsidP="00644B4C">
      <w:pPr>
        <w:widowControl/>
        <w:spacing w:line="276" w:lineRule="auto"/>
        <w:jc w:val="both"/>
        <w:rPr>
          <w:rFonts w:ascii="Arial" w:hAnsi="Arial" w:cs="Arial"/>
          <w:sz w:val="28"/>
          <w:szCs w:val="28"/>
        </w:rPr>
      </w:pPr>
    </w:p>
    <w:p w14:paraId="2BEAAABC" w14:textId="77777777" w:rsidR="00ED58D3" w:rsidRPr="00161F76" w:rsidRDefault="00ED58D3" w:rsidP="00313033">
      <w:pPr>
        <w:widowControl/>
        <w:spacing w:line="276" w:lineRule="auto"/>
        <w:jc w:val="both"/>
        <w:rPr>
          <w:rFonts w:ascii="Arial" w:hAnsi="Arial" w:cs="Arial"/>
          <w:sz w:val="28"/>
          <w:szCs w:val="28"/>
        </w:rPr>
      </w:pPr>
      <w:r w:rsidRPr="00161F76">
        <w:rPr>
          <w:rFonts w:ascii="Arial" w:hAnsi="Arial" w:cs="Arial"/>
          <w:sz w:val="28"/>
          <w:szCs w:val="28"/>
        </w:rPr>
        <w:t>S</w:t>
      </w:r>
      <w:r w:rsidR="007048E5" w:rsidRPr="00161F76">
        <w:rPr>
          <w:rFonts w:ascii="Arial" w:hAnsi="Arial" w:cs="Arial"/>
          <w:sz w:val="28"/>
          <w:szCs w:val="28"/>
        </w:rPr>
        <w:t>e osserviamo i paesi che hanno già introdott</w:t>
      </w:r>
      <w:r w:rsidR="00470F80">
        <w:rPr>
          <w:rFonts w:ascii="Arial" w:hAnsi="Arial" w:cs="Arial"/>
          <w:sz w:val="28"/>
          <w:szCs w:val="28"/>
        </w:rPr>
        <w:t>o le terapie digitali</w:t>
      </w:r>
      <w:r w:rsidR="007048E5" w:rsidRPr="00161F76">
        <w:rPr>
          <w:rFonts w:ascii="Arial" w:hAnsi="Arial" w:cs="Arial"/>
          <w:sz w:val="28"/>
          <w:szCs w:val="28"/>
        </w:rPr>
        <w:t xml:space="preserve">, come Stati Uniti, Gran Bretagna, Germania e da quest’anno anche la Francia, possiamo ricavarne suggerimenti interessanti. Quello che sta accadendo in questi paesi, soprattutto in Germania, è che nonostante ci sia una </w:t>
      </w:r>
      <w:r w:rsidR="007048E5" w:rsidRPr="00161F76">
        <w:rPr>
          <w:rFonts w:ascii="Arial" w:hAnsi="Arial" w:cs="Arial"/>
          <w:sz w:val="28"/>
          <w:szCs w:val="28"/>
        </w:rPr>
        <w:lastRenderedPageBreak/>
        <w:t xml:space="preserve">normativa di riferimento risulta ancora difficoltosa la loro diffusione tra i medici e l’uso continuativo da parte dei pazienti, per motivi sostanzialmente di tipo culturale e organizzativo. Fatta salva la normativa, per evitare che si sviluppino terapie digitali che poi non vengono prescritte né utilizzate dagli utenti, diventa prioritario coinvolgere già ora i pazienti e i professionisti sanitari, attraverso sperimentazioni che consentano di comprendere e misurare i benefici e gli impatti sulla salute, sull’attività del medico e sull’intero sistema sanitario. </w:t>
      </w:r>
    </w:p>
    <w:p w14:paraId="64A4B793" w14:textId="77777777" w:rsidR="009E39F1" w:rsidRPr="009A69B4" w:rsidRDefault="009E39F1" w:rsidP="00313033">
      <w:pPr>
        <w:widowControl/>
        <w:spacing w:line="276" w:lineRule="auto"/>
        <w:jc w:val="both"/>
        <w:rPr>
          <w:rFonts w:ascii="Arial" w:hAnsi="Arial" w:cs="Arial"/>
          <w:sz w:val="28"/>
          <w:szCs w:val="28"/>
        </w:rPr>
      </w:pPr>
    </w:p>
    <w:p w14:paraId="1E2374F8" w14:textId="77777777" w:rsidR="00ED58D3" w:rsidRPr="00161F76" w:rsidRDefault="009E39F1" w:rsidP="00313033">
      <w:pPr>
        <w:widowControl/>
        <w:spacing w:line="276" w:lineRule="auto"/>
        <w:jc w:val="both"/>
        <w:rPr>
          <w:rFonts w:ascii="Arial" w:hAnsi="Arial" w:cs="Arial"/>
          <w:sz w:val="28"/>
          <w:szCs w:val="28"/>
        </w:rPr>
      </w:pPr>
      <w:r w:rsidRPr="00161F76">
        <w:rPr>
          <w:rFonts w:ascii="Arial" w:hAnsi="Arial" w:cs="Arial"/>
          <w:sz w:val="28"/>
          <w:szCs w:val="28"/>
        </w:rPr>
        <w:t>Il trattamento delle terapie digitali si basa dunque su modifiche del comportamento o degli stili di vita e sull'adozione di interventi di carattere cognitivo-comportamentale attraverso la realizzazione digitale di linee guida e programmi. Le terapie digitali hanno la capacità di coinvolgere il paziente e il suo </w:t>
      </w:r>
      <w:r w:rsidRPr="00161F76">
        <w:rPr>
          <w:rFonts w:ascii="Arial" w:hAnsi="Arial" w:cs="Arial"/>
          <w:i/>
          <w:iCs/>
          <w:sz w:val="28"/>
          <w:szCs w:val="28"/>
        </w:rPr>
        <w:t>caregiver</w:t>
      </w:r>
      <w:r w:rsidRPr="00161F76">
        <w:rPr>
          <w:rFonts w:ascii="Arial" w:hAnsi="Arial" w:cs="Arial"/>
          <w:sz w:val="28"/>
          <w:szCs w:val="28"/>
        </w:rPr>
        <w:t> nel percorso di cura: tale coinvolgimento viene spesso ottenuto, in maniera più semplice e agevole, stimolando la condivisione sui </w:t>
      </w:r>
      <w:r w:rsidRPr="00161F76">
        <w:rPr>
          <w:rFonts w:ascii="Arial" w:hAnsi="Arial" w:cs="Arial"/>
          <w:i/>
          <w:iCs/>
          <w:sz w:val="28"/>
          <w:szCs w:val="28"/>
        </w:rPr>
        <w:t>social media</w:t>
      </w:r>
      <w:r w:rsidRPr="00161F76">
        <w:rPr>
          <w:rFonts w:ascii="Arial" w:hAnsi="Arial" w:cs="Arial"/>
          <w:sz w:val="28"/>
          <w:szCs w:val="28"/>
        </w:rPr>
        <w:t> dei traguardi raggiunti.</w:t>
      </w:r>
    </w:p>
    <w:p w14:paraId="514B1D84" w14:textId="77777777" w:rsidR="009E39F1" w:rsidRPr="00161F76" w:rsidRDefault="009E39F1" w:rsidP="00313033">
      <w:pPr>
        <w:widowControl/>
        <w:spacing w:line="276" w:lineRule="auto"/>
        <w:jc w:val="both"/>
        <w:rPr>
          <w:rFonts w:ascii="Arial" w:hAnsi="Arial" w:cs="Arial"/>
          <w:sz w:val="28"/>
          <w:szCs w:val="28"/>
        </w:rPr>
      </w:pPr>
      <w:r w:rsidRPr="00161F76">
        <w:rPr>
          <w:rFonts w:ascii="Arial" w:hAnsi="Arial" w:cs="Arial"/>
          <w:sz w:val="28"/>
          <w:szCs w:val="28"/>
        </w:rPr>
        <w:t>Se nella farmacologia classica il principio attivo è rappresentato da una molecola chimica o biologica, nel campo delle terapie digitali il principio attivo è l'algoritmo relativo all'elemento terapeutico responsabile dell'effetto clinico (positivo o negativo).</w:t>
      </w:r>
    </w:p>
    <w:p w14:paraId="49B83F79" w14:textId="77777777" w:rsidR="00CF0A0D" w:rsidRPr="00716F86" w:rsidRDefault="009E39F1" w:rsidP="00313033">
      <w:pPr>
        <w:widowControl/>
        <w:spacing w:line="276" w:lineRule="auto"/>
        <w:jc w:val="both"/>
        <w:rPr>
          <w:rFonts w:ascii="Arial" w:hAnsi="Arial" w:cs="Arial"/>
          <w:sz w:val="28"/>
          <w:szCs w:val="28"/>
        </w:rPr>
      </w:pPr>
      <w:r w:rsidRPr="009A69B4">
        <w:rPr>
          <w:rFonts w:ascii="Arial" w:hAnsi="Arial" w:cs="Arial"/>
          <w:sz w:val="28"/>
          <w:szCs w:val="28"/>
        </w:rPr>
        <w:t>La metodologia impiegata per sviluppare e studiare una terapia digitale è del tutto sovrapponibile a quella usata per i farmaci e comprende la conduzione di studi clinici per misurare la loro efficacia su esiti di salute misurabili nonché l'uso della </w:t>
      </w:r>
      <w:proofErr w:type="spellStart"/>
      <w:r w:rsidRPr="009A69B4">
        <w:rPr>
          <w:rFonts w:ascii="Arial" w:hAnsi="Arial" w:cs="Arial"/>
          <w:i/>
          <w:iCs/>
          <w:sz w:val="28"/>
          <w:szCs w:val="28"/>
        </w:rPr>
        <w:t>Evidence</w:t>
      </w:r>
      <w:proofErr w:type="spellEnd"/>
      <w:r w:rsidRPr="009A69B4">
        <w:rPr>
          <w:rFonts w:ascii="Arial" w:hAnsi="Arial" w:cs="Arial"/>
          <w:i/>
          <w:iCs/>
          <w:sz w:val="28"/>
          <w:szCs w:val="28"/>
        </w:rPr>
        <w:t xml:space="preserve"> </w:t>
      </w:r>
      <w:proofErr w:type="spellStart"/>
      <w:r w:rsidRPr="009A69B4">
        <w:rPr>
          <w:rFonts w:ascii="Arial" w:hAnsi="Arial" w:cs="Arial"/>
          <w:i/>
          <w:iCs/>
          <w:sz w:val="28"/>
          <w:szCs w:val="28"/>
        </w:rPr>
        <w:t>Based</w:t>
      </w:r>
      <w:proofErr w:type="spellEnd"/>
      <w:r w:rsidRPr="009A69B4">
        <w:rPr>
          <w:rFonts w:ascii="Arial" w:hAnsi="Arial" w:cs="Arial"/>
          <w:i/>
          <w:iCs/>
          <w:sz w:val="28"/>
          <w:szCs w:val="28"/>
        </w:rPr>
        <w:t xml:space="preserve"> Medicine</w:t>
      </w:r>
      <w:r w:rsidRPr="009A69B4">
        <w:rPr>
          <w:rFonts w:ascii="Arial" w:hAnsi="Arial" w:cs="Arial"/>
          <w:sz w:val="28"/>
          <w:szCs w:val="28"/>
        </w:rPr>
        <w:t> e della </w:t>
      </w:r>
      <w:r w:rsidRPr="009A69B4">
        <w:rPr>
          <w:rFonts w:ascii="Arial" w:hAnsi="Arial" w:cs="Arial"/>
          <w:i/>
          <w:iCs/>
          <w:sz w:val="28"/>
          <w:szCs w:val="28"/>
        </w:rPr>
        <w:t xml:space="preserve">Health Technology </w:t>
      </w:r>
      <w:proofErr w:type="spellStart"/>
      <w:r w:rsidRPr="009A69B4">
        <w:rPr>
          <w:rFonts w:ascii="Arial" w:hAnsi="Arial" w:cs="Arial"/>
          <w:i/>
          <w:iCs/>
          <w:sz w:val="28"/>
          <w:szCs w:val="28"/>
        </w:rPr>
        <w:t>Assessment</w:t>
      </w:r>
      <w:proofErr w:type="spellEnd"/>
      <w:r w:rsidRPr="009A69B4">
        <w:rPr>
          <w:rFonts w:ascii="Arial" w:hAnsi="Arial" w:cs="Arial"/>
          <w:sz w:val="28"/>
          <w:szCs w:val="28"/>
        </w:rPr>
        <w:t>.</w:t>
      </w:r>
    </w:p>
    <w:p w14:paraId="3C67DBB9" w14:textId="77777777" w:rsidR="00B157FD" w:rsidRDefault="00B157FD" w:rsidP="00313033">
      <w:pPr>
        <w:widowControl/>
        <w:spacing w:line="276" w:lineRule="auto"/>
        <w:jc w:val="both"/>
        <w:rPr>
          <w:rFonts w:ascii="Arial" w:hAnsi="Arial" w:cs="Arial"/>
          <w:b/>
          <w:bCs/>
          <w:color w:val="002060"/>
          <w:sz w:val="28"/>
          <w:szCs w:val="28"/>
        </w:rPr>
      </w:pPr>
    </w:p>
    <w:p w14:paraId="77652F15" w14:textId="77777777" w:rsidR="00B157FD" w:rsidRPr="00161F76" w:rsidRDefault="00B157FD" w:rsidP="00B157FD">
      <w:pPr>
        <w:widowControl/>
        <w:spacing w:line="276" w:lineRule="auto"/>
        <w:jc w:val="both"/>
        <w:rPr>
          <w:rFonts w:ascii="Arial" w:hAnsi="Arial" w:cs="Arial"/>
          <w:sz w:val="28"/>
          <w:szCs w:val="28"/>
        </w:rPr>
      </w:pPr>
      <w:r w:rsidRPr="00161F76">
        <w:rPr>
          <w:rFonts w:ascii="Arial" w:hAnsi="Arial" w:cs="Arial"/>
          <w:sz w:val="28"/>
          <w:szCs w:val="28"/>
        </w:rPr>
        <w:t>Le</w:t>
      </w:r>
      <w:r w:rsidRPr="00161F76">
        <w:rPr>
          <w:rFonts w:ascii="Arial" w:hAnsi="Arial" w:cs="Arial"/>
          <w:i/>
          <w:iCs/>
          <w:sz w:val="28"/>
          <w:szCs w:val="28"/>
        </w:rPr>
        <w:t xml:space="preserve"> terapie digitali</w:t>
      </w:r>
      <w:r w:rsidRPr="00161F76">
        <w:rPr>
          <w:rFonts w:ascii="Arial" w:hAnsi="Arial" w:cs="Arial"/>
          <w:sz w:val="28"/>
          <w:szCs w:val="28"/>
        </w:rPr>
        <w:t xml:space="preserve"> svolgono la loro funzione terapeutica andando a correggere comportamenti come scarsa partecipazione, disattenzione, comportamenti prevalenti di rifiuto e di disturbo, cattivo rapporto con i compagni, ma anche assoluta carenza di spirito critico, definiti disfunzionali.</w:t>
      </w:r>
    </w:p>
    <w:p w14:paraId="7FCC2186" w14:textId="77777777" w:rsidR="00B157FD" w:rsidRPr="00B157FD" w:rsidRDefault="00B157FD" w:rsidP="000F3BF9">
      <w:pPr>
        <w:widowControl/>
        <w:spacing w:line="276" w:lineRule="auto"/>
        <w:jc w:val="both"/>
        <w:rPr>
          <w:rFonts w:ascii="Arial" w:hAnsi="Arial" w:cs="Arial"/>
          <w:sz w:val="28"/>
          <w:szCs w:val="28"/>
        </w:rPr>
      </w:pPr>
      <w:r w:rsidRPr="00B157FD">
        <w:rPr>
          <w:rFonts w:ascii="Arial" w:hAnsi="Arial" w:cs="Arial"/>
          <w:sz w:val="28"/>
          <w:szCs w:val="28"/>
        </w:rPr>
        <w:t>Questo genere di comportamenti caratterizza un elevato numero di patologie croniche:</w:t>
      </w:r>
      <w:r w:rsidR="000F3BF9">
        <w:rPr>
          <w:rFonts w:ascii="Arial" w:hAnsi="Arial" w:cs="Arial"/>
          <w:sz w:val="28"/>
          <w:szCs w:val="28"/>
        </w:rPr>
        <w:t xml:space="preserve"> </w:t>
      </w:r>
      <w:r w:rsidRPr="00B157FD">
        <w:rPr>
          <w:rFonts w:ascii="Arial" w:hAnsi="Arial" w:cs="Arial"/>
          <w:sz w:val="28"/>
          <w:szCs w:val="28"/>
        </w:rPr>
        <w:t xml:space="preserve">sia neuropsichiatriche come ad esempio depressione, ansia, dipendenze, insonnia, schizofrenia, autismo, sindrome da deficit di </w:t>
      </w:r>
      <w:r w:rsidRPr="00B157FD">
        <w:rPr>
          <w:rFonts w:ascii="Arial" w:hAnsi="Arial" w:cs="Arial"/>
          <w:sz w:val="28"/>
          <w:szCs w:val="28"/>
        </w:rPr>
        <w:lastRenderedPageBreak/>
        <w:t xml:space="preserve">attenzione e iperattività nel bambino, </w:t>
      </w:r>
      <w:proofErr w:type="spellStart"/>
      <w:r w:rsidRPr="00B157FD">
        <w:rPr>
          <w:rFonts w:ascii="Arial" w:hAnsi="Arial" w:cs="Arial"/>
          <w:sz w:val="28"/>
          <w:szCs w:val="28"/>
        </w:rPr>
        <w:t>ecc</w:t>
      </w:r>
      <w:proofErr w:type="spellEnd"/>
      <w:r w:rsidRPr="00B157FD">
        <w:rPr>
          <w:rFonts w:ascii="Arial" w:hAnsi="Arial" w:cs="Arial"/>
          <w:sz w:val="28"/>
          <w:szCs w:val="28"/>
        </w:rPr>
        <w:t>);</w:t>
      </w:r>
      <w:r w:rsidR="000F3BF9">
        <w:rPr>
          <w:rFonts w:ascii="Arial" w:hAnsi="Arial" w:cs="Arial"/>
          <w:sz w:val="28"/>
          <w:szCs w:val="28"/>
        </w:rPr>
        <w:t xml:space="preserve"> </w:t>
      </w:r>
      <w:r w:rsidRPr="00B157FD">
        <w:rPr>
          <w:rFonts w:ascii="Arial" w:hAnsi="Arial" w:cs="Arial"/>
          <w:sz w:val="28"/>
          <w:szCs w:val="28"/>
        </w:rPr>
        <w:t>sia metaboliche come obesità, ipertensione, diabete.</w:t>
      </w:r>
    </w:p>
    <w:p w14:paraId="552F1D45" w14:textId="77777777" w:rsidR="00B157FD" w:rsidRPr="00161F76" w:rsidRDefault="00B157FD" w:rsidP="00B157FD">
      <w:pPr>
        <w:widowControl/>
        <w:spacing w:line="276" w:lineRule="auto"/>
        <w:jc w:val="both"/>
        <w:rPr>
          <w:rFonts w:ascii="Arial" w:hAnsi="Arial" w:cs="Arial"/>
          <w:sz w:val="28"/>
          <w:szCs w:val="28"/>
        </w:rPr>
      </w:pPr>
      <w:r w:rsidRPr="00161F76">
        <w:rPr>
          <w:rFonts w:ascii="Arial" w:hAnsi="Arial" w:cs="Arial"/>
          <w:sz w:val="28"/>
          <w:szCs w:val="28"/>
        </w:rPr>
        <w:t>Mentre il farmaco interagisce con la biologia del paziente, le terapie digitali interagiscono con i pensieri e i comportamenti di chi le utilizza.</w:t>
      </w:r>
    </w:p>
    <w:p w14:paraId="0B82C932" w14:textId="77777777" w:rsidR="00B157FD" w:rsidRPr="00161F76" w:rsidRDefault="00B157FD" w:rsidP="00B157FD">
      <w:pPr>
        <w:widowControl/>
        <w:spacing w:line="276" w:lineRule="auto"/>
        <w:jc w:val="both"/>
        <w:rPr>
          <w:rFonts w:ascii="Arial" w:hAnsi="Arial" w:cs="Arial"/>
          <w:sz w:val="28"/>
          <w:szCs w:val="28"/>
        </w:rPr>
      </w:pPr>
      <w:r w:rsidRPr="00161F76">
        <w:rPr>
          <w:rFonts w:ascii="Arial" w:hAnsi="Arial" w:cs="Arial"/>
          <w:sz w:val="28"/>
          <w:szCs w:val="28"/>
        </w:rPr>
        <w:t>È quindi per questa ragione che il trattamento delle terapie digitali si basa su modifiche del comportamento o degli stili di vita e sulla applicazione di interventi di carattere cognitivo-comportamentale attraverso la realizzazione digitale di linee guida e programmi.</w:t>
      </w:r>
    </w:p>
    <w:p w14:paraId="336D3092" w14:textId="77777777" w:rsidR="00B157FD" w:rsidRPr="00161F76" w:rsidRDefault="00B157FD" w:rsidP="00B157FD">
      <w:pPr>
        <w:widowControl/>
        <w:spacing w:line="276" w:lineRule="auto"/>
        <w:jc w:val="both"/>
        <w:rPr>
          <w:rFonts w:ascii="Arial" w:hAnsi="Arial" w:cs="Arial"/>
          <w:sz w:val="28"/>
          <w:szCs w:val="28"/>
        </w:rPr>
      </w:pPr>
      <w:r w:rsidRPr="00161F76">
        <w:rPr>
          <w:rFonts w:ascii="Arial" w:hAnsi="Arial" w:cs="Arial"/>
          <w:sz w:val="28"/>
          <w:szCs w:val="28"/>
        </w:rPr>
        <w:t xml:space="preserve">Una delle caratteristiche fondamentali delle </w:t>
      </w:r>
      <w:r w:rsidRPr="00161F76">
        <w:rPr>
          <w:rFonts w:ascii="Arial" w:hAnsi="Arial" w:cs="Arial"/>
          <w:i/>
          <w:iCs/>
          <w:sz w:val="28"/>
          <w:szCs w:val="28"/>
        </w:rPr>
        <w:t>terapie digitali</w:t>
      </w:r>
      <w:r w:rsidRPr="00161F76">
        <w:rPr>
          <w:rFonts w:ascii="Arial" w:hAnsi="Arial" w:cs="Arial"/>
          <w:sz w:val="28"/>
          <w:szCs w:val="28"/>
        </w:rPr>
        <w:t xml:space="preserve"> che le distingue dalle terapie farmacologiche tradizionali è la capacità di coinvolgere il paziente (e/o il suo caregiver) nel percorso di cura: questo coinvolgimento viene spesso ottenuto in maniera più semplice e leggera spingendo alla condivisione sui social media dei traguardi raggiunti.</w:t>
      </w:r>
    </w:p>
    <w:p w14:paraId="7EED2DB9" w14:textId="77777777" w:rsidR="00B157FD" w:rsidRPr="00161F76" w:rsidRDefault="00B157FD" w:rsidP="00B157FD">
      <w:pPr>
        <w:widowControl/>
        <w:spacing w:line="276" w:lineRule="auto"/>
        <w:jc w:val="both"/>
        <w:rPr>
          <w:rFonts w:ascii="Arial" w:hAnsi="Arial" w:cs="Arial"/>
          <w:sz w:val="28"/>
          <w:szCs w:val="28"/>
        </w:rPr>
      </w:pPr>
      <w:r w:rsidRPr="00161F76">
        <w:rPr>
          <w:rFonts w:ascii="Arial" w:hAnsi="Arial" w:cs="Arial"/>
          <w:sz w:val="28"/>
          <w:szCs w:val="28"/>
        </w:rPr>
        <w:t>Un’altra componente che rende le terapie digitali più accattivanti è la spiccata interazione fra lo strumento digitale e l’utente-paziente.</w:t>
      </w:r>
    </w:p>
    <w:p w14:paraId="6C00067E" w14:textId="77777777" w:rsidR="00B157FD" w:rsidRPr="00B157FD" w:rsidRDefault="00B157FD" w:rsidP="00B157FD">
      <w:pPr>
        <w:widowControl/>
        <w:spacing w:line="276" w:lineRule="auto"/>
        <w:jc w:val="both"/>
        <w:rPr>
          <w:rFonts w:ascii="Arial" w:hAnsi="Arial" w:cs="Arial"/>
          <w:sz w:val="28"/>
          <w:szCs w:val="28"/>
        </w:rPr>
      </w:pPr>
      <w:r w:rsidRPr="00B157FD">
        <w:rPr>
          <w:rFonts w:ascii="Arial" w:hAnsi="Arial" w:cs="Arial"/>
          <w:sz w:val="28"/>
          <w:szCs w:val="28"/>
        </w:rPr>
        <w:t xml:space="preserve">In analogia con il farmaco, una terapia digitale è composta da un principio attivo e da uno o più eccipienti. </w:t>
      </w:r>
    </w:p>
    <w:p w14:paraId="58060C61" w14:textId="77777777" w:rsidR="00B157FD" w:rsidRPr="00CE51CC" w:rsidRDefault="00B157FD" w:rsidP="00B157FD">
      <w:pPr>
        <w:widowControl/>
        <w:spacing w:line="276" w:lineRule="auto"/>
        <w:jc w:val="both"/>
        <w:rPr>
          <w:rFonts w:ascii="Arial" w:hAnsi="Arial" w:cs="Arial"/>
          <w:sz w:val="28"/>
          <w:szCs w:val="28"/>
        </w:rPr>
      </w:pPr>
      <w:r w:rsidRPr="00B157FD">
        <w:rPr>
          <w:rFonts w:ascii="Arial" w:hAnsi="Arial" w:cs="Arial"/>
          <w:sz w:val="28"/>
          <w:szCs w:val="28"/>
        </w:rPr>
        <w:t>Poi, come per un farmaco tradizionale, anche nelle terapie digitali lo scopo dell’eccipiente è quello di “dare forma” al principio attivo e favorirne l’assunzione, rendendolo il più possibile biodisponibile. Questo obiettivo può essere raggiunto grazie ad una fitta dinamica di interazione con il paziente al quale viene offerto il servizio proprio come se fosse un gioco, con la possibilità di guadagnare una ricompensa, di avere un promemoria che gli ricordi di “assumere” la terapia digitale e le terapie complementari, di rimanere in collegamento sia con il proprio medico che con altri pazienti con stessa indicazione terapeutica.</w:t>
      </w:r>
    </w:p>
    <w:p w14:paraId="7B15C1C5" w14:textId="77777777" w:rsidR="00B157FD" w:rsidRDefault="00B157FD" w:rsidP="00B157FD">
      <w:pPr>
        <w:widowControl/>
        <w:spacing w:line="276" w:lineRule="auto"/>
        <w:jc w:val="both"/>
        <w:rPr>
          <w:rFonts w:ascii="Arial" w:hAnsi="Arial" w:cs="Arial"/>
          <w:b/>
          <w:bCs/>
          <w:color w:val="002060"/>
          <w:sz w:val="28"/>
          <w:szCs w:val="28"/>
        </w:rPr>
      </w:pPr>
    </w:p>
    <w:p w14:paraId="0CB7AF49" w14:textId="77777777" w:rsidR="00B157FD" w:rsidRPr="00B157FD" w:rsidRDefault="00B157FD" w:rsidP="00B157FD">
      <w:pPr>
        <w:widowControl/>
        <w:spacing w:line="276" w:lineRule="auto"/>
        <w:jc w:val="both"/>
        <w:rPr>
          <w:rFonts w:ascii="Arial" w:hAnsi="Arial" w:cs="Arial"/>
          <w:b/>
          <w:bCs/>
          <w:color w:val="002060"/>
          <w:sz w:val="28"/>
          <w:szCs w:val="28"/>
        </w:rPr>
      </w:pPr>
      <w:r w:rsidRPr="00B157FD">
        <w:rPr>
          <w:rFonts w:ascii="Arial" w:hAnsi="Arial" w:cs="Arial"/>
          <w:b/>
          <w:bCs/>
          <w:color w:val="002060"/>
          <w:sz w:val="28"/>
          <w:szCs w:val="28"/>
        </w:rPr>
        <w:t>Le terapie digitali rappresentano una nuova opportunità per trattare patologie croniche associate a stili di vita e comportamenti disfunzionali, che hanno risposto solo parzialmente alla terapia farmacologica.</w:t>
      </w:r>
    </w:p>
    <w:p w14:paraId="7DCC3BCA" w14:textId="77777777" w:rsidR="00B157FD" w:rsidRPr="006C32E4" w:rsidRDefault="00B157FD" w:rsidP="00B157FD">
      <w:pPr>
        <w:widowControl/>
        <w:spacing w:line="276" w:lineRule="auto"/>
        <w:jc w:val="both"/>
        <w:rPr>
          <w:rFonts w:ascii="Arial" w:hAnsi="Arial" w:cs="Arial"/>
          <w:b/>
          <w:bCs/>
          <w:color w:val="002060"/>
          <w:sz w:val="28"/>
          <w:szCs w:val="28"/>
        </w:rPr>
      </w:pPr>
      <w:r w:rsidRPr="006C32E4">
        <w:rPr>
          <w:rFonts w:ascii="Arial" w:hAnsi="Arial" w:cs="Arial"/>
          <w:b/>
          <w:bCs/>
          <w:color w:val="002060"/>
          <w:sz w:val="28"/>
          <w:szCs w:val="28"/>
        </w:rPr>
        <w:t>Oltre ad avere effetti curativi, le terapie digitali offrono anche altri vantaggi:</w:t>
      </w:r>
    </w:p>
    <w:p w14:paraId="1F1E9E09" w14:textId="77777777" w:rsidR="00B157FD" w:rsidRPr="006C32E4" w:rsidRDefault="00B157FD" w:rsidP="00B157FD">
      <w:pPr>
        <w:widowControl/>
        <w:numPr>
          <w:ilvl w:val="0"/>
          <w:numId w:val="37"/>
        </w:numPr>
        <w:spacing w:line="276" w:lineRule="auto"/>
        <w:jc w:val="both"/>
        <w:rPr>
          <w:rFonts w:ascii="Arial" w:hAnsi="Arial" w:cs="Arial"/>
          <w:b/>
          <w:bCs/>
          <w:color w:val="002060"/>
          <w:sz w:val="28"/>
          <w:szCs w:val="28"/>
        </w:rPr>
      </w:pPr>
      <w:r w:rsidRPr="006C32E4">
        <w:rPr>
          <w:rFonts w:ascii="Arial" w:hAnsi="Arial" w:cs="Arial"/>
          <w:b/>
          <w:bCs/>
          <w:color w:val="002060"/>
          <w:sz w:val="28"/>
          <w:szCs w:val="28"/>
        </w:rPr>
        <w:lastRenderedPageBreak/>
        <w:t>consentono ai medici di raccogliere da remoto i dati dei pazienti in tempo reale, rendendo più efficienti le successive visite ambulatoriali;</w:t>
      </w:r>
    </w:p>
    <w:p w14:paraId="74A1773D" w14:textId="77777777" w:rsidR="00B157FD" w:rsidRPr="006C32E4" w:rsidRDefault="00B157FD" w:rsidP="00B157FD">
      <w:pPr>
        <w:widowControl/>
        <w:numPr>
          <w:ilvl w:val="0"/>
          <w:numId w:val="37"/>
        </w:numPr>
        <w:spacing w:line="276" w:lineRule="auto"/>
        <w:jc w:val="both"/>
        <w:rPr>
          <w:rFonts w:ascii="Arial" w:hAnsi="Arial" w:cs="Arial"/>
          <w:b/>
          <w:bCs/>
          <w:color w:val="002060"/>
          <w:sz w:val="28"/>
          <w:szCs w:val="28"/>
        </w:rPr>
      </w:pPr>
      <w:r w:rsidRPr="006C32E4">
        <w:rPr>
          <w:rFonts w:ascii="Arial" w:hAnsi="Arial" w:cs="Arial"/>
          <w:b/>
          <w:bCs/>
          <w:color w:val="002060"/>
          <w:sz w:val="28"/>
          <w:szCs w:val="28"/>
        </w:rPr>
        <w:t>consentono ai medici di seguire i progressi del paziente e l'adesione al trattamento in modo più accurato rispetto ai farmaci;</w:t>
      </w:r>
    </w:p>
    <w:p w14:paraId="7168534C" w14:textId="77777777" w:rsidR="00B157FD" w:rsidRPr="006C32E4" w:rsidRDefault="00B157FD" w:rsidP="00B157FD">
      <w:pPr>
        <w:widowControl/>
        <w:numPr>
          <w:ilvl w:val="0"/>
          <w:numId w:val="37"/>
        </w:numPr>
        <w:spacing w:line="276" w:lineRule="auto"/>
        <w:jc w:val="both"/>
        <w:rPr>
          <w:rFonts w:ascii="Arial" w:hAnsi="Arial" w:cs="Arial"/>
          <w:b/>
          <w:bCs/>
          <w:color w:val="002060"/>
          <w:sz w:val="28"/>
          <w:szCs w:val="28"/>
        </w:rPr>
      </w:pPr>
      <w:r w:rsidRPr="006C32E4">
        <w:rPr>
          <w:rFonts w:ascii="Arial" w:hAnsi="Arial" w:cs="Arial"/>
          <w:b/>
          <w:bCs/>
          <w:color w:val="002060"/>
          <w:sz w:val="28"/>
          <w:szCs w:val="28"/>
        </w:rPr>
        <w:t>consentono una riduzione complessiva dei costi sanitari e sociali, favorendo la sostenibilità del sistema sanitario del nostro Paese;</w:t>
      </w:r>
    </w:p>
    <w:p w14:paraId="4A50796E" w14:textId="77777777" w:rsidR="00B157FD" w:rsidRPr="006C32E4" w:rsidRDefault="00B157FD" w:rsidP="00B157FD">
      <w:pPr>
        <w:widowControl/>
        <w:numPr>
          <w:ilvl w:val="0"/>
          <w:numId w:val="37"/>
        </w:numPr>
        <w:spacing w:line="276" w:lineRule="auto"/>
        <w:jc w:val="both"/>
        <w:rPr>
          <w:rFonts w:ascii="Arial" w:hAnsi="Arial" w:cs="Arial"/>
          <w:b/>
          <w:bCs/>
          <w:color w:val="002060"/>
          <w:sz w:val="28"/>
          <w:szCs w:val="28"/>
        </w:rPr>
      </w:pPr>
      <w:r w:rsidRPr="006C32E4">
        <w:rPr>
          <w:rFonts w:ascii="Arial" w:hAnsi="Arial" w:cs="Arial"/>
          <w:b/>
          <w:bCs/>
          <w:color w:val="002060"/>
          <w:sz w:val="28"/>
          <w:szCs w:val="28"/>
        </w:rPr>
        <w:t>rappresentano un’opportunità anche per il sistema produttivo del nostro Paese, in ritardo nella cultura digitale rispetto al resto del mondo, anche se costituito da eccellenze scientifiche e tecnologiche in campo medico e informatico-ingegneristico.</w:t>
      </w:r>
    </w:p>
    <w:p w14:paraId="0C4F3D51" w14:textId="77777777" w:rsidR="00CE51CC" w:rsidRDefault="00CE51CC" w:rsidP="00B157FD">
      <w:pPr>
        <w:widowControl/>
        <w:spacing w:line="276" w:lineRule="auto"/>
        <w:jc w:val="both"/>
        <w:rPr>
          <w:rFonts w:ascii="Arial" w:hAnsi="Arial" w:cs="Arial"/>
          <w:sz w:val="28"/>
          <w:szCs w:val="28"/>
        </w:rPr>
      </w:pPr>
    </w:p>
    <w:p w14:paraId="56F0036C" w14:textId="77777777" w:rsidR="00B157FD" w:rsidRPr="0050005E" w:rsidRDefault="00CE51CC" w:rsidP="00B157FD">
      <w:pPr>
        <w:widowControl/>
        <w:spacing w:line="276" w:lineRule="auto"/>
        <w:jc w:val="both"/>
        <w:rPr>
          <w:rFonts w:ascii="Arial" w:hAnsi="Arial" w:cs="Arial"/>
          <w:sz w:val="28"/>
          <w:szCs w:val="28"/>
        </w:rPr>
      </w:pPr>
      <w:r w:rsidRPr="0050005E">
        <w:rPr>
          <w:rFonts w:ascii="Arial" w:hAnsi="Arial" w:cs="Arial"/>
          <w:sz w:val="28"/>
          <w:szCs w:val="28"/>
        </w:rPr>
        <w:t>Si rileva inoltre che l</w:t>
      </w:r>
      <w:r w:rsidR="00B157FD" w:rsidRPr="0050005E">
        <w:rPr>
          <w:rFonts w:ascii="Arial" w:hAnsi="Arial" w:cs="Arial"/>
          <w:sz w:val="28"/>
          <w:szCs w:val="28"/>
        </w:rPr>
        <w:t>e terapie digitali, in analogia con quelle farmacologiche, sono sottoposte a regolamentazione da parte delle autorità competenti (FDA e Agenzia Europea dei Medicinali - EMA) prima della loro messa in commercio al fine di misurarne il profilo di sicurezza (</w:t>
      </w:r>
      <w:proofErr w:type="spellStart"/>
      <w:r w:rsidR="00B157FD" w:rsidRPr="0050005E">
        <w:rPr>
          <w:rFonts w:ascii="Arial" w:hAnsi="Arial" w:cs="Arial"/>
          <w:sz w:val="28"/>
          <w:szCs w:val="28"/>
        </w:rPr>
        <w:t>safety</w:t>
      </w:r>
      <w:proofErr w:type="spellEnd"/>
      <w:r w:rsidR="00B157FD" w:rsidRPr="0050005E">
        <w:rPr>
          <w:rFonts w:ascii="Arial" w:hAnsi="Arial" w:cs="Arial"/>
          <w:sz w:val="28"/>
          <w:szCs w:val="28"/>
        </w:rPr>
        <w:t>), l’efficacia clinica rispetto al trattamento standard e gli eventuali eventi avversi o collaterali.</w:t>
      </w:r>
    </w:p>
    <w:p w14:paraId="50C02C83" w14:textId="77777777" w:rsidR="00B157FD" w:rsidRPr="0050005E" w:rsidRDefault="00B157FD" w:rsidP="00B157FD">
      <w:pPr>
        <w:widowControl/>
        <w:spacing w:line="276" w:lineRule="auto"/>
        <w:jc w:val="both"/>
        <w:rPr>
          <w:rFonts w:ascii="Arial" w:hAnsi="Arial" w:cs="Arial"/>
          <w:sz w:val="28"/>
          <w:szCs w:val="28"/>
        </w:rPr>
      </w:pPr>
      <w:r w:rsidRPr="0050005E">
        <w:rPr>
          <w:rFonts w:ascii="Arial" w:hAnsi="Arial" w:cs="Arial"/>
          <w:sz w:val="28"/>
          <w:szCs w:val="28"/>
        </w:rPr>
        <w:t xml:space="preserve">La metodologia impiegata per sviluppare e studiare una terapia digitale è del tutto sovrapponibile a quella usata per i farmaci e include la conduzione di sperimentazioni cliniche controllate randomizzate per misurare la loro efficacia (rispetto al trattamento standard o rispetto alla assenza di intervento) su esiti di salute misurabili, e l’uso della </w:t>
      </w:r>
      <w:proofErr w:type="spellStart"/>
      <w:r w:rsidRPr="0050005E">
        <w:rPr>
          <w:rFonts w:ascii="Arial" w:hAnsi="Arial" w:cs="Arial"/>
          <w:sz w:val="28"/>
          <w:szCs w:val="28"/>
        </w:rPr>
        <w:t>Evidence</w:t>
      </w:r>
      <w:proofErr w:type="spellEnd"/>
      <w:r w:rsidRPr="0050005E">
        <w:rPr>
          <w:rFonts w:ascii="Arial" w:hAnsi="Arial" w:cs="Arial"/>
          <w:sz w:val="28"/>
          <w:szCs w:val="28"/>
        </w:rPr>
        <w:t xml:space="preserve"> </w:t>
      </w:r>
      <w:proofErr w:type="spellStart"/>
      <w:r w:rsidRPr="0050005E">
        <w:rPr>
          <w:rFonts w:ascii="Arial" w:hAnsi="Arial" w:cs="Arial"/>
          <w:sz w:val="28"/>
          <w:szCs w:val="28"/>
        </w:rPr>
        <w:t>Based</w:t>
      </w:r>
      <w:proofErr w:type="spellEnd"/>
      <w:r w:rsidRPr="0050005E">
        <w:rPr>
          <w:rFonts w:ascii="Arial" w:hAnsi="Arial" w:cs="Arial"/>
          <w:sz w:val="28"/>
          <w:szCs w:val="28"/>
        </w:rPr>
        <w:t xml:space="preserve"> Medicine e della Health Technology </w:t>
      </w:r>
      <w:proofErr w:type="spellStart"/>
      <w:r w:rsidRPr="0050005E">
        <w:rPr>
          <w:rFonts w:ascii="Arial" w:hAnsi="Arial" w:cs="Arial"/>
          <w:sz w:val="28"/>
          <w:szCs w:val="28"/>
        </w:rPr>
        <w:t>Assessment</w:t>
      </w:r>
      <w:proofErr w:type="spellEnd"/>
      <w:r w:rsidRPr="0050005E">
        <w:rPr>
          <w:rFonts w:ascii="Arial" w:hAnsi="Arial" w:cs="Arial"/>
          <w:sz w:val="28"/>
          <w:szCs w:val="28"/>
        </w:rPr>
        <w:t xml:space="preserve">. </w:t>
      </w:r>
    </w:p>
    <w:p w14:paraId="7778751A" w14:textId="77777777" w:rsidR="00B157FD" w:rsidRPr="0050005E" w:rsidRDefault="00B157FD" w:rsidP="00B157FD">
      <w:pPr>
        <w:widowControl/>
        <w:spacing w:line="276" w:lineRule="auto"/>
        <w:jc w:val="both"/>
        <w:rPr>
          <w:rFonts w:ascii="Arial" w:hAnsi="Arial" w:cs="Arial"/>
          <w:sz w:val="28"/>
          <w:szCs w:val="28"/>
        </w:rPr>
      </w:pPr>
      <w:r w:rsidRPr="0050005E">
        <w:rPr>
          <w:rFonts w:ascii="Arial" w:hAnsi="Arial" w:cs="Arial"/>
          <w:sz w:val="28"/>
          <w:szCs w:val="28"/>
        </w:rPr>
        <w:t>Al termine dello studio di una terapia digitale, l’azienda produttrice procederà con una richiesta di una registrazione presso l’ente preposto a rilasciare una certificazione e ad autorizzarne la messa in commercio.</w:t>
      </w:r>
    </w:p>
    <w:p w14:paraId="63316CA4" w14:textId="77777777" w:rsidR="00B157FD" w:rsidRPr="0050005E" w:rsidRDefault="00B157FD" w:rsidP="00313033">
      <w:pPr>
        <w:widowControl/>
        <w:spacing w:line="276" w:lineRule="auto"/>
        <w:jc w:val="both"/>
        <w:rPr>
          <w:rFonts w:ascii="Arial" w:hAnsi="Arial" w:cs="Arial"/>
          <w:sz w:val="28"/>
          <w:szCs w:val="28"/>
        </w:rPr>
      </w:pPr>
      <w:r w:rsidRPr="0050005E">
        <w:rPr>
          <w:rFonts w:ascii="Arial" w:hAnsi="Arial" w:cs="Arial"/>
          <w:sz w:val="28"/>
          <w:szCs w:val="28"/>
        </w:rPr>
        <w:t xml:space="preserve">Trattandosi di un intervento curativo, la </w:t>
      </w:r>
      <w:r w:rsidRPr="0050005E">
        <w:rPr>
          <w:rFonts w:ascii="Arial" w:hAnsi="Arial" w:cs="Arial"/>
          <w:i/>
          <w:iCs/>
          <w:sz w:val="28"/>
          <w:szCs w:val="28"/>
        </w:rPr>
        <w:t>terapia digitale</w:t>
      </w:r>
      <w:r w:rsidRPr="0050005E">
        <w:rPr>
          <w:rFonts w:ascii="Arial" w:hAnsi="Arial" w:cs="Arial"/>
          <w:sz w:val="28"/>
          <w:szCs w:val="28"/>
        </w:rPr>
        <w:t xml:space="preserve"> è accompagnata da un “foglietto illustrativo” che, al pari di quelli che accompagnano i farmaci, illustrano le modalità di impiego e gli eventuali effetti collaterali.</w:t>
      </w:r>
    </w:p>
    <w:p w14:paraId="7A21B5B4" w14:textId="77777777" w:rsidR="0050005E" w:rsidRDefault="0050005E" w:rsidP="00313033">
      <w:pPr>
        <w:pStyle w:val="NormaleWeb"/>
        <w:spacing w:line="276" w:lineRule="auto"/>
        <w:jc w:val="both"/>
        <w:rPr>
          <w:rFonts w:ascii="Arial" w:hAnsi="Arial" w:cs="Arial"/>
          <w:b/>
          <w:bCs/>
          <w:color w:val="002060"/>
          <w:sz w:val="28"/>
          <w:szCs w:val="28"/>
        </w:rPr>
      </w:pPr>
    </w:p>
    <w:p w14:paraId="7A44AA55" w14:textId="77777777" w:rsidR="00276E13" w:rsidRDefault="0050005E" w:rsidP="00313033">
      <w:pPr>
        <w:pStyle w:val="NormaleWeb"/>
        <w:spacing w:line="276" w:lineRule="auto"/>
        <w:jc w:val="both"/>
        <w:rPr>
          <w:rFonts w:ascii="Arial" w:hAnsi="Arial" w:cs="Arial"/>
          <w:b/>
          <w:bCs/>
          <w:color w:val="002060"/>
          <w:sz w:val="28"/>
          <w:szCs w:val="28"/>
        </w:rPr>
      </w:pPr>
      <w:r>
        <w:rPr>
          <w:rFonts w:ascii="Arial" w:hAnsi="Arial" w:cs="Arial"/>
          <w:b/>
          <w:bCs/>
          <w:color w:val="002060"/>
          <w:sz w:val="28"/>
          <w:szCs w:val="28"/>
        </w:rPr>
        <w:t>In conclusione</w:t>
      </w:r>
      <w:r w:rsidR="00527E35">
        <w:rPr>
          <w:rFonts w:ascii="Arial" w:hAnsi="Arial" w:cs="Arial"/>
          <w:b/>
          <w:bCs/>
          <w:color w:val="002060"/>
          <w:sz w:val="28"/>
          <w:szCs w:val="28"/>
        </w:rPr>
        <w:t>,</w:t>
      </w:r>
      <w:r>
        <w:rPr>
          <w:rFonts w:ascii="Arial" w:hAnsi="Arial" w:cs="Arial"/>
          <w:b/>
          <w:bCs/>
          <w:color w:val="002060"/>
          <w:sz w:val="28"/>
          <w:szCs w:val="28"/>
        </w:rPr>
        <w:t xml:space="preserve"> a</w:t>
      </w:r>
      <w:r w:rsidR="001E3B24" w:rsidRPr="00AB5783">
        <w:rPr>
          <w:rFonts w:ascii="Arial" w:hAnsi="Arial" w:cs="Arial"/>
          <w:b/>
          <w:bCs/>
          <w:color w:val="002060"/>
          <w:sz w:val="28"/>
          <w:szCs w:val="28"/>
        </w:rPr>
        <w:t xml:space="preserve">uspichiamo che codesta </w:t>
      </w:r>
      <w:r w:rsidR="00C40B24" w:rsidRPr="00AB5783">
        <w:rPr>
          <w:rFonts w:ascii="Arial" w:hAnsi="Arial" w:cs="Arial"/>
          <w:b/>
          <w:bCs/>
          <w:color w:val="002060"/>
          <w:sz w:val="28"/>
          <w:szCs w:val="28"/>
        </w:rPr>
        <w:t xml:space="preserve">Commissione </w:t>
      </w:r>
      <w:proofErr w:type="gramStart"/>
      <w:r w:rsidR="00C40B24" w:rsidRPr="00AB5783">
        <w:rPr>
          <w:rFonts w:ascii="Arial" w:hAnsi="Arial" w:cs="Arial"/>
          <w:b/>
          <w:bCs/>
          <w:color w:val="002060"/>
          <w:sz w:val="28"/>
          <w:szCs w:val="28"/>
        </w:rPr>
        <w:t>possa</w:t>
      </w:r>
      <w:r w:rsidR="001E3B24" w:rsidRPr="00AB5783">
        <w:rPr>
          <w:rFonts w:ascii="Arial" w:hAnsi="Arial" w:cs="Arial"/>
          <w:b/>
          <w:bCs/>
          <w:color w:val="002060"/>
          <w:sz w:val="28"/>
          <w:szCs w:val="28"/>
        </w:rPr>
        <w:t xml:space="preserve">  licenziare</w:t>
      </w:r>
      <w:proofErr w:type="gramEnd"/>
      <w:r w:rsidR="001E3B24" w:rsidRPr="00AB5783">
        <w:rPr>
          <w:rFonts w:ascii="Arial" w:hAnsi="Arial" w:cs="Arial"/>
          <w:b/>
          <w:bCs/>
          <w:color w:val="002060"/>
          <w:sz w:val="28"/>
          <w:szCs w:val="28"/>
        </w:rPr>
        <w:t xml:space="preserve"> un testo che finalmente offra </w:t>
      </w:r>
      <w:r w:rsidR="00C40B24" w:rsidRPr="00AB5783">
        <w:rPr>
          <w:rFonts w:ascii="Arial" w:hAnsi="Arial" w:cs="Arial"/>
          <w:b/>
          <w:bCs/>
          <w:color w:val="002060"/>
          <w:sz w:val="28"/>
          <w:szCs w:val="28"/>
        </w:rPr>
        <w:t xml:space="preserve">anche in Italia </w:t>
      </w:r>
      <w:r w:rsidR="001E3B24" w:rsidRPr="00AB5783">
        <w:rPr>
          <w:rFonts w:ascii="Arial" w:hAnsi="Arial" w:cs="Arial"/>
          <w:b/>
          <w:bCs/>
          <w:color w:val="002060"/>
          <w:sz w:val="28"/>
          <w:szCs w:val="28"/>
        </w:rPr>
        <w:t xml:space="preserve">una </w:t>
      </w:r>
      <w:r w:rsidR="001E3B24" w:rsidRPr="00AB5783">
        <w:rPr>
          <w:rFonts w:ascii="Arial" w:hAnsi="Arial" w:cs="Arial"/>
          <w:b/>
          <w:bCs/>
          <w:color w:val="002060"/>
          <w:sz w:val="28"/>
          <w:szCs w:val="28"/>
        </w:rPr>
        <w:lastRenderedPageBreak/>
        <w:t>regolamentazione delle terapie digitali, al fine di colmarne il vuoto normativo</w:t>
      </w:r>
      <w:r w:rsidR="00C40B24" w:rsidRPr="00AB5783">
        <w:rPr>
          <w:rFonts w:ascii="Arial" w:hAnsi="Arial" w:cs="Arial"/>
          <w:b/>
          <w:bCs/>
          <w:color w:val="002060"/>
          <w:sz w:val="28"/>
          <w:szCs w:val="28"/>
        </w:rPr>
        <w:t xml:space="preserve"> e di garantire equità di accesso alle </w:t>
      </w:r>
      <w:r w:rsidR="00295C36" w:rsidRPr="00AB5783">
        <w:rPr>
          <w:rFonts w:ascii="Arial" w:hAnsi="Arial" w:cs="Arial"/>
          <w:b/>
          <w:bCs/>
          <w:color w:val="002060"/>
          <w:sz w:val="28"/>
          <w:szCs w:val="28"/>
        </w:rPr>
        <w:t>stesse</w:t>
      </w:r>
      <w:r w:rsidR="00C40B24" w:rsidRPr="00AB5783">
        <w:rPr>
          <w:rFonts w:ascii="Arial" w:hAnsi="Arial" w:cs="Arial"/>
          <w:b/>
          <w:bCs/>
          <w:color w:val="002060"/>
          <w:sz w:val="28"/>
          <w:szCs w:val="28"/>
        </w:rPr>
        <w:t>.</w:t>
      </w:r>
    </w:p>
    <w:p w14:paraId="3747671B" w14:textId="77777777" w:rsidR="00322D84" w:rsidRDefault="004E303F" w:rsidP="00322D84">
      <w:pPr>
        <w:pStyle w:val="NormaleWeb"/>
        <w:spacing w:line="276" w:lineRule="auto"/>
        <w:jc w:val="both"/>
        <w:rPr>
          <w:rFonts w:ascii="Arial" w:hAnsi="Arial" w:cs="Arial"/>
          <w:sz w:val="28"/>
          <w:szCs w:val="28"/>
        </w:rPr>
      </w:pPr>
      <w:r w:rsidRPr="009A69B4">
        <w:rPr>
          <w:rFonts w:ascii="Arial" w:hAnsi="Arial" w:cs="Arial"/>
          <w:sz w:val="28"/>
          <w:szCs w:val="28"/>
        </w:rPr>
        <w:t>Grazie per l’attenzione che avete inteso riservarci.</w:t>
      </w:r>
      <w:r w:rsidR="003C4135" w:rsidRPr="009A69B4">
        <w:rPr>
          <w:rFonts w:ascii="Arial" w:hAnsi="Arial" w:cs="Arial"/>
          <w:sz w:val="28"/>
          <w:szCs w:val="28"/>
        </w:rPr>
        <w:t xml:space="preserve">  </w:t>
      </w:r>
    </w:p>
    <w:p w14:paraId="494B43C2" w14:textId="77777777" w:rsidR="008323FD" w:rsidRDefault="001A6D2D" w:rsidP="00322D84">
      <w:pPr>
        <w:pStyle w:val="NormaleWeb"/>
        <w:spacing w:line="276" w:lineRule="auto"/>
        <w:jc w:val="right"/>
        <w:rPr>
          <w:rFonts w:ascii="Arial" w:hAnsi="Arial" w:cs="Arial"/>
          <w:sz w:val="28"/>
          <w:szCs w:val="28"/>
        </w:rPr>
      </w:pPr>
      <w:r w:rsidRPr="009A69B4">
        <w:rPr>
          <w:rFonts w:ascii="Arial" w:hAnsi="Arial" w:cs="Arial"/>
          <w:sz w:val="28"/>
          <w:szCs w:val="28"/>
        </w:rPr>
        <w:t>FNOMCeO</w:t>
      </w:r>
    </w:p>
    <w:p w14:paraId="67735838" w14:textId="77777777" w:rsidR="00527E35" w:rsidRDefault="00527E35" w:rsidP="00322D84">
      <w:pPr>
        <w:pStyle w:val="NormaleWeb"/>
        <w:spacing w:line="276" w:lineRule="auto"/>
        <w:jc w:val="right"/>
        <w:rPr>
          <w:rFonts w:ascii="Arial" w:hAnsi="Arial" w:cs="Arial"/>
          <w:sz w:val="28"/>
          <w:szCs w:val="28"/>
        </w:rPr>
      </w:pPr>
    </w:p>
    <w:p w14:paraId="4F0C4804" w14:textId="77777777" w:rsidR="00527E35" w:rsidRPr="00792454" w:rsidRDefault="00527E35" w:rsidP="00322D84">
      <w:pPr>
        <w:pStyle w:val="NormaleWeb"/>
        <w:spacing w:line="276" w:lineRule="auto"/>
        <w:jc w:val="right"/>
        <w:rPr>
          <w:rFonts w:ascii="Arial" w:hAnsi="Arial" w:cs="Arial"/>
          <w:sz w:val="28"/>
          <w:szCs w:val="28"/>
        </w:rPr>
      </w:pPr>
    </w:p>
    <w:sectPr w:rsidR="00527E35" w:rsidRPr="00792454" w:rsidSect="0054194A">
      <w:headerReference w:type="default" r:id="rId7"/>
      <w:footerReference w:type="default" r:id="rId8"/>
      <w:type w:val="continuous"/>
      <w:pgSz w:w="11907" w:h="16840" w:code="9"/>
      <w:pgMar w:top="1418" w:right="1418" w:bottom="1134" w:left="1361" w:header="6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02799" w14:textId="77777777" w:rsidR="008501A8" w:rsidRDefault="008501A8" w:rsidP="00A60B0B">
      <w:r>
        <w:separator/>
      </w:r>
    </w:p>
  </w:endnote>
  <w:endnote w:type="continuationSeparator" w:id="0">
    <w:p w14:paraId="23979C2A" w14:textId="77777777" w:rsidR="008501A8" w:rsidRDefault="008501A8" w:rsidP="00A6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1" w:type="dxa"/>
      <w:tblLook w:val="04A0" w:firstRow="1" w:lastRow="0" w:firstColumn="1" w:lastColumn="0" w:noHBand="0" w:noVBand="1"/>
    </w:tblPr>
    <w:tblGrid>
      <w:gridCol w:w="10031"/>
    </w:tblGrid>
    <w:tr w:rsidR="00F82C72" w:rsidRPr="00362D51" w14:paraId="520334A6" w14:textId="77777777" w:rsidTr="00F82C72">
      <w:tc>
        <w:tcPr>
          <w:tcW w:w="10031" w:type="dxa"/>
          <w:tcBorders>
            <w:bottom w:val="single" w:sz="8" w:space="0" w:color="FFC000"/>
          </w:tcBorders>
          <w:shd w:val="clear" w:color="auto" w:fill="auto"/>
        </w:tcPr>
        <w:p w14:paraId="2BC57AC2" w14:textId="77777777" w:rsidR="00F82C72" w:rsidRPr="00362D51" w:rsidRDefault="00F82C72" w:rsidP="00F82C72">
          <w:pPr>
            <w:spacing w:line="276" w:lineRule="auto"/>
            <w:jc w:val="center"/>
            <w:rPr>
              <w:spacing w:val="20"/>
              <w:sz w:val="22"/>
              <w:szCs w:val="22"/>
            </w:rPr>
          </w:pPr>
          <w:r w:rsidRPr="00362D51">
            <w:rPr>
              <w:spacing w:val="20"/>
              <w:sz w:val="22"/>
              <w:szCs w:val="22"/>
            </w:rPr>
            <w:t>FNOMCeO Federazione Nazionale degli Ordini dei Medici Chirurghi e degli Odontoiatri</w:t>
          </w:r>
        </w:p>
      </w:tc>
    </w:tr>
    <w:tr w:rsidR="00F82C72" w:rsidRPr="00362D51" w14:paraId="1CA66B37" w14:textId="77777777" w:rsidTr="00F82C72">
      <w:trPr>
        <w:trHeight w:val="535"/>
      </w:trPr>
      <w:tc>
        <w:tcPr>
          <w:tcW w:w="10031" w:type="dxa"/>
          <w:tcBorders>
            <w:top w:val="single" w:sz="8" w:space="0" w:color="FFC000"/>
          </w:tcBorders>
          <w:shd w:val="clear" w:color="auto" w:fill="auto"/>
        </w:tcPr>
        <w:p w14:paraId="6007ABC7" w14:textId="77777777" w:rsidR="00F82C72" w:rsidRPr="00362D51" w:rsidRDefault="00F82C72" w:rsidP="00F82C72">
          <w:pPr>
            <w:jc w:val="center"/>
            <w:rPr>
              <w:sz w:val="4"/>
              <w:szCs w:val="4"/>
            </w:rPr>
          </w:pPr>
        </w:p>
        <w:p w14:paraId="2155EB94" w14:textId="77777777" w:rsidR="00F82C72" w:rsidRDefault="00F82C72" w:rsidP="00F82C72">
          <w:pPr>
            <w:jc w:val="center"/>
            <w:rPr>
              <w:sz w:val="16"/>
              <w:szCs w:val="16"/>
            </w:rPr>
          </w:pPr>
          <w:r w:rsidRPr="00362D51">
            <w:rPr>
              <w:sz w:val="16"/>
              <w:szCs w:val="16"/>
            </w:rPr>
            <w:t xml:space="preserve">Via Ferdinando di Savoia, 1 – 00196 Roma – Tel. 06 36 20 31 Fax 06 32 22 794 – e-mail: </w:t>
          </w:r>
          <w:hyperlink r:id="rId1" w:history="1">
            <w:r w:rsidR="00DB649C" w:rsidRPr="00A83A05">
              <w:rPr>
                <w:rStyle w:val="Collegamentoipertestuale"/>
                <w:sz w:val="16"/>
                <w:szCs w:val="16"/>
              </w:rPr>
              <w:t>segreteria@fnomceo.it</w:t>
            </w:r>
          </w:hyperlink>
          <w:r w:rsidR="00DB649C">
            <w:rPr>
              <w:sz w:val="16"/>
              <w:szCs w:val="16"/>
            </w:rPr>
            <w:t xml:space="preserve"> </w:t>
          </w:r>
          <w:r w:rsidRPr="00362D51">
            <w:rPr>
              <w:sz w:val="16"/>
              <w:szCs w:val="16"/>
            </w:rPr>
            <w:t>– C.F. 02340010582</w:t>
          </w:r>
        </w:p>
        <w:p w14:paraId="783B5106" w14:textId="77777777" w:rsidR="00DF4A59" w:rsidRDefault="00DF4A59" w:rsidP="00DF4A59">
          <w:pPr>
            <w:jc w:val="right"/>
            <w:rPr>
              <w:sz w:val="16"/>
              <w:szCs w:val="16"/>
            </w:rPr>
          </w:pPr>
        </w:p>
        <w:p w14:paraId="16A03F3B" w14:textId="77777777" w:rsidR="00DF4A59" w:rsidRPr="00DF4A59" w:rsidRDefault="00DF4A59" w:rsidP="00DF4A59">
          <w:pPr>
            <w:jc w:val="right"/>
            <w:rPr>
              <w:sz w:val="16"/>
              <w:szCs w:val="16"/>
            </w:rPr>
          </w:pPr>
        </w:p>
      </w:tc>
    </w:tr>
  </w:tbl>
  <w:p w14:paraId="376BD9F9" w14:textId="77777777" w:rsidR="00A60B0B" w:rsidRPr="00F82C72" w:rsidRDefault="00A60B0B" w:rsidP="00F82C7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33CC1" w14:textId="77777777" w:rsidR="008501A8" w:rsidRDefault="008501A8" w:rsidP="00A60B0B">
      <w:r>
        <w:separator/>
      </w:r>
    </w:p>
  </w:footnote>
  <w:footnote w:type="continuationSeparator" w:id="0">
    <w:p w14:paraId="0201ADE5" w14:textId="77777777" w:rsidR="008501A8" w:rsidRDefault="008501A8" w:rsidP="00A60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D25D5" w14:textId="23D8EB64" w:rsidR="007D22BC" w:rsidRPr="004C2766" w:rsidRDefault="007F39FE">
    <w:pPr>
      <w:pStyle w:val="Intestazione"/>
      <w:rPr>
        <w:rFonts w:ascii="Courier New" w:hAnsi="Courier New" w:cs="Courier New"/>
        <w:color w:val="365F91"/>
        <w:sz w:val="28"/>
        <w:szCs w:val="28"/>
      </w:rPr>
    </w:pPr>
    <w:r>
      <w:rPr>
        <w:noProof/>
      </w:rPr>
      <w:drawing>
        <wp:inline distT="0" distB="0" distL="0" distR="0" wp14:anchorId="7F5C66DC" wp14:editId="4B8E0EC1">
          <wp:extent cx="1447800" cy="1181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81100"/>
                  </a:xfrm>
                  <a:prstGeom prst="rect">
                    <a:avLst/>
                  </a:prstGeom>
                  <a:noFill/>
                  <a:ln>
                    <a:noFill/>
                  </a:ln>
                </pic:spPr>
              </pic:pic>
            </a:graphicData>
          </a:graphic>
        </wp:inline>
      </w:drawing>
    </w:r>
    <w:r w:rsidR="00A24013">
      <w:rPr>
        <w:rFonts w:ascii="Courier New" w:hAnsi="Courier New" w:cs="Courier New"/>
        <w:color w:val="365F91"/>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34C3"/>
    <w:multiLevelType w:val="hybridMultilevel"/>
    <w:tmpl w:val="3F2254CE"/>
    <w:lvl w:ilvl="0" w:tplc="BE8C84AA">
      <w:start w:val="1"/>
      <w:numFmt w:val="decimal"/>
      <w:lvlText w:val="%1)"/>
      <w:lvlJc w:val="left"/>
      <w:pPr>
        <w:ind w:left="720"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663CD5"/>
    <w:multiLevelType w:val="multilevel"/>
    <w:tmpl w:val="104C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729C0"/>
    <w:multiLevelType w:val="hybridMultilevel"/>
    <w:tmpl w:val="D4880D86"/>
    <w:lvl w:ilvl="0" w:tplc="5C768F1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9F2381"/>
    <w:multiLevelType w:val="hybridMultilevel"/>
    <w:tmpl w:val="A5042758"/>
    <w:lvl w:ilvl="0" w:tplc="D1A40030">
      <w:numFmt w:val="bullet"/>
      <w:lvlText w:val="-"/>
      <w:lvlJc w:val="left"/>
      <w:pPr>
        <w:ind w:left="578" w:hanging="360"/>
      </w:pPr>
      <w:rPr>
        <w:rFonts w:ascii="Calibri" w:eastAsia="Calibri" w:hAnsi="Calibri" w:cs="Times New Roman"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4" w15:restartNumberingAfterBreak="0">
    <w:nsid w:val="12D8141B"/>
    <w:multiLevelType w:val="hybridMultilevel"/>
    <w:tmpl w:val="533228C4"/>
    <w:lvl w:ilvl="0" w:tplc="0DA0233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4F5311D"/>
    <w:multiLevelType w:val="hybridMultilevel"/>
    <w:tmpl w:val="277C07F0"/>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5006857"/>
    <w:multiLevelType w:val="multilevel"/>
    <w:tmpl w:val="4964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60261"/>
    <w:multiLevelType w:val="multilevel"/>
    <w:tmpl w:val="DB02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8570C"/>
    <w:multiLevelType w:val="hybridMultilevel"/>
    <w:tmpl w:val="479239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E0302EF"/>
    <w:multiLevelType w:val="hybridMultilevel"/>
    <w:tmpl w:val="4148CB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5F5B42"/>
    <w:multiLevelType w:val="hybridMultilevel"/>
    <w:tmpl w:val="BD166F82"/>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FA19A0"/>
    <w:multiLevelType w:val="hybridMultilevel"/>
    <w:tmpl w:val="9698E002"/>
    <w:lvl w:ilvl="0" w:tplc="FA88F7F8">
      <w:start w:val="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395591"/>
    <w:multiLevelType w:val="multilevel"/>
    <w:tmpl w:val="AE4C2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8491A"/>
    <w:multiLevelType w:val="hybridMultilevel"/>
    <w:tmpl w:val="326E1FC2"/>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B421372"/>
    <w:multiLevelType w:val="hybridMultilevel"/>
    <w:tmpl w:val="7EAE7C44"/>
    <w:lvl w:ilvl="0" w:tplc="B4EA13A2">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981BA1"/>
    <w:multiLevelType w:val="multilevel"/>
    <w:tmpl w:val="2622566E"/>
    <w:lvl w:ilvl="0">
      <w:start w:val="1"/>
      <w:numFmt w:val="none"/>
      <w:pStyle w:val="Titolo"/>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41D42D10"/>
    <w:multiLevelType w:val="multilevel"/>
    <w:tmpl w:val="DECA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C08C0"/>
    <w:multiLevelType w:val="hybridMultilevel"/>
    <w:tmpl w:val="CD74683E"/>
    <w:lvl w:ilvl="0" w:tplc="7E5866B4">
      <w:numFmt w:val="bullet"/>
      <w:lvlText w:val="-"/>
      <w:lvlJc w:val="left"/>
      <w:pPr>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4B42712A"/>
    <w:multiLevelType w:val="hybridMultilevel"/>
    <w:tmpl w:val="D0283F5E"/>
    <w:lvl w:ilvl="0" w:tplc="04100011">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3D4C06"/>
    <w:multiLevelType w:val="multilevel"/>
    <w:tmpl w:val="8688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C347BC"/>
    <w:multiLevelType w:val="multilevel"/>
    <w:tmpl w:val="7D20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A9402D"/>
    <w:multiLevelType w:val="hybridMultilevel"/>
    <w:tmpl w:val="79D8CB3C"/>
    <w:lvl w:ilvl="0" w:tplc="485A3CB0">
      <w:start w:val="7"/>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1F2541"/>
    <w:multiLevelType w:val="hybridMultilevel"/>
    <w:tmpl w:val="0CD464B0"/>
    <w:lvl w:ilvl="0" w:tplc="5C768F1E">
      <w:numFmt w:val="bullet"/>
      <w:lvlText w:val="-"/>
      <w:lvlJc w:val="left"/>
      <w:pPr>
        <w:ind w:left="390" w:hanging="360"/>
      </w:pPr>
      <w:rPr>
        <w:rFonts w:ascii="Arial" w:eastAsia="Times New Roman" w:hAnsi="Arial" w:cs="Arial"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23" w15:restartNumberingAfterBreak="0">
    <w:nsid w:val="54743015"/>
    <w:multiLevelType w:val="multilevel"/>
    <w:tmpl w:val="9568540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7616903"/>
    <w:multiLevelType w:val="multilevel"/>
    <w:tmpl w:val="C65A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1B3C11"/>
    <w:multiLevelType w:val="hybridMultilevel"/>
    <w:tmpl w:val="5E10EFB2"/>
    <w:lvl w:ilvl="0" w:tplc="A3905A86">
      <w:numFmt w:val="bullet"/>
      <w:lvlText w:val="-"/>
      <w:lvlJc w:val="left"/>
      <w:pPr>
        <w:ind w:left="432" w:hanging="360"/>
      </w:pPr>
      <w:rPr>
        <w:rFonts w:ascii="Verdana" w:eastAsia="Times New Roman" w:hAnsi="Verdana" w:cs="Times New Roman" w:hint="default"/>
        <w:color w:val="000000"/>
        <w:sz w:val="19"/>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26" w15:restartNumberingAfterBreak="0">
    <w:nsid w:val="5F2A0937"/>
    <w:multiLevelType w:val="hybridMultilevel"/>
    <w:tmpl w:val="80EEB7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4A7346"/>
    <w:multiLevelType w:val="multilevel"/>
    <w:tmpl w:val="439E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511006"/>
    <w:multiLevelType w:val="multilevel"/>
    <w:tmpl w:val="CE2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72267"/>
    <w:multiLevelType w:val="multilevel"/>
    <w:tmpl w:val="07BA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114027"/>
    <w:multiLevelType w:val="hybridMultilevel"/>
    <w:tmpl w:val="D368E584"/>
    <w:lvl w:ilvl="0" w:tplc="5C768F1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C52989"/>
    <w:multiLevelType w:val="hybridMultilevel"/>
    <w:tmpl w:val="6178B3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745D5A43"/>
    <w:multiLevelType w:val="hybridMultilevel"/>
    <w:tmpl w:val="518E2AF4"/>
    <w:lvl w:ilvl="0" w:tplc="240AFD7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751504D2"/>
    <w:multiLevelType w:val="multilevel"/>
    <w:tmpl w:val="1586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627000"/>
    <w:multiLevelType w:val="hybridMultilevel"/>
    <w:tmpl w:val="30DCB36C"/>
    <w:lvl w:ilvl="0" w:tplc="A61C04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6242943">
    <w:abstractNumId w:val="3"/>
  </w:num>
  <w:num w:numId="2" w16cid:durableId="1422482119">
    <w:abstractNumId w:val="21"/>
  </w:num>
  <w:num w:numId="3" w16cid:durableId="1386484753">
    <w:abstractNumId w:val="7"/>
  </w:num>
  <w:num w:numId="4" w16cid:durableId="2839732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6057074">
    <w:abstractNumId w:val="23"/>
    <w:lvlOverride w:ilvl="0"/>
    <w:lvlOverride w:ilvl="1"/>
    <w:lvlOverride w:ilvl="2"/>
    <w:lvlOverride w:ilvl="3"/>
    <w:lvlOverride w:ilvl="4"/>
    <w:lvlOverride w:ilvl="5"/>
    <w:lvlOverride w:ilvl="6"/>
    <w:lvlOverride w:ilvl="7"/>
    <w:lvlOverride w:ilvl="8"/>
  </w:num>
  <w:num w:numId="6" w16cid:durableId="1700004330">
    <w:abstractNumId w:val="4"/>
    <w:lvlOverride w:ilvl="0"/>
    <w:lvlOverride w:ilvl="1"/>
    <w:lvlOverride w:ilvl="2"/>
    <w:lvlOverride w:ilvl="3"/>
    <w:lvlOverride w:ilvl="4"/>
    <w:lvlOverride w:ilvl="5"/>
    <w:lvlOverride w:ilvl="6"/>
    <w:lvlOverride w:ilvl="7"/>
    <w:lvlOverride w:ilvl="8"/>
  </w:num>
  <w:num w:numId="7" w16cid:durableId="533739690">
    <w:abstractNumId w:val="15"/>
  </w:num>
  <w:num w:numId="8" w16cid:durableId="288248142">
    <w:abstractNumId w:val="25"/>
  </w:num>
  <w:num w:numId="9" w16cid:durableId="1574243699">
    <w:abstractNumId w:val="10"/>
  </w:num>
  <w:num w:numId="10" w16cid:durableId="864976108">
    <w:abstractNumId w:val="32"/>
  </w:num>
  <w:num w:numId="11" w16cid:durableId="750851188">
    <w:abstractNumId w:val="18"/>
  </w:num>
  <w:num w:numId="12" w16cid:durableId="1384060563">
    <w:abstractNumId w:val="6"/>
  </w:num>
  <w:num w:numId="13" w16cid:durableId="1005591632">
    <w:abstractNumId w:val="24"/>
  </w:num>
  <w:num w:numId="14" w16cid:durableId="1893467438">
    <w:abstractNumId w:val="14"/>
  </w:num>
  <w:num w:numId="15" w16cid:durableId="1987321648">
    <w:abstractNumId w:val="1"/>
  </w:num>
  <w:num w:numId="16" w16cid:durableId="694116341">
    <w:abstractNumId w:val="29"/>
  </w:num>
  <w:num w:numId="17" w16cid:durableId="293365673">
    <w:abstractNumId w:val="28"/>
  </w:num>
  <w:num w:numId="18" w16cid:durableId="472914629">
    <w:abstractNumId w:val="33"/>
  </w:num>
  <w:num w:numId="19" w16cid:durableId="450368290">
    <w:abstractNumId w:val="16"/>
  </w:num>
  <w:num w:numId="20" w16cid:durableId="1172990856">
    <w:abstractNumId w:val="19"/>
  </w:num>
  <w:num w:numId="21" w16cid:durableId="455225520">
    <w:abstractNumId w:val="13"/>
    <w:lvlOverride w:ilvl="0"/>
    <w:lvlOverride w:ilvl="1"/>
    <w:lvlOverride w:ilvl="2"/>
    <w:lvlOverride w:ilvl="3"/>
    <w:lvlOverride w:ilvl="4"/>
    <w:lvlOverride w:ilvl="5"/>
    <w:lvlOverride w:ilvl="6"/>
    <w:lvlOverride w:ilvl="7"/>
    <w:lvlOverride w:ilvl="8"/>
  </w:num>
  <w:num w:numId="22" w16cid:durableId="182322668">
    <w:abstractNumId w:val="5"/>
    <w:lvlOverride w:ilvl="0"/>
    <w:lvlOverride w:ilvl="1"/>
    <w:lvlOverride w:ilvl="2"/>
    <w:lvlOverride w:ilvl="3"/>
    <w:lvlOverride w:ilvl="4"/>
    <w:lvlOverride w:ilvl="5"/>
    <w:lvlOverride w:ilvl="6"/>
    <w:lvlOverride w:ilvl="7"/>
    <w:lvlOverride w:ilvl="8"/>
  </w:num>
  <w:num w:numId="23" w16cid:durableId="1527520799">
    <w:abstractNumId w:val="31"/>
    <w:lvlOverride w:ilvl="0"/>
    <w:lvlOverride w:ilvl="1"/>
    <w:lvlOverride w:ilvl="2"/>
    <w:lvlOverride w:ilvl="3"/>
    <w:lvlOverride w:ilvl="4"/>
    <w:lvlOverride w:ilvl="5"/>
    <w:lvlOverride w:ilvl="6"/>
    <w:lvlOverride w:ilvl="7"/>
    <w:lvlOverride w:ilvl="8"/>
  </w:num>
  <w:num w:numId="24" w16cid:durableId="8216523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2382857">
    <w:abstractNumId w:val="12"/>
    <w:lvlOverride w:ilvl="0"/>
    <w:lvlOverride w:ilvl="1"/>
    <w:lvlOverride w:ilvl="2"/>
    <w:lvlOverride w:ilvl="3"/>
    <w:lvlOverride w:ilvl="4"/>
    <w:lvlOverride w:ilvl="5"/>
    <w:lvlOverride w:ilvl="6"/>
    <w:lvlOverride w:ilvl="7"/>
    <w:lvlOverride w:ilvl="8"/>
  </w:num>
  <w:num w:numId="26" w16cid:durableId="1323386310">
    <w:abstractNumId w:val="11"/>
  </w:num>
  <w:num w:numId="27" w16cid:durableId="218833885">
    <w:abstractNumId w:val="9"/>
  </w:num>
  <w:num w:numId="28" w16cid:durableId="500505191">
    <w:abstractNumId w:val="34"/>
  </w:num>
  <w:num w:numId="29" w16cid:durableId="311909088">
    <w:abstractNumId w:val="22"/>
  </w:num>
  <w:num w:numId="30" w16cid:durableId="230192133">
    <w:abstractNumId w:val="26"/>
  </w:num>
  <w:num w:numId="31" w16cid:durableId="638657885">
    <w:abstractNumId w:val="2"/>
  </w:num>
  <w:num w:numId="32" w16cid:durableId="225577787">
    <w:abstractNumId w:val="30"/>
  </w:num>
  <w:num w:numId="33" w16cid:durableId="34355447">
    <w:abstractNumId w:val="30"/>
    <w:lvlOverride w:ilvl="0"/>
    <w:lvlOverride w:ilvl="1"/>
    <w:lvlOverride w:ilvl="2"/>
    <w:lvlOverride w:ilvl="3"/>
    <w:lvlOverride w:ilvl="4"/>
    <w:lvlOverride w:ilvl="5"/>
    <w:lvlOverride w:ilvl="6"/>
    <w:lvlOverride w:ilvl="7"/>
    <w:lvlOverride w:ilvl="8"/>
  </w:num>
  <w:num w:numId="34" w16cid:durableId="622658143">
    <w:abstractNumId w:val="2"/>
    <w:lvlOverride w:ilvl="0"/>
    <w:lvlOverride w:ilvl="1"/>
    <w:lvlOverride w:ilvl="2"/>
    <w:lvlOverride w:ilvl="3"/>
    <w:lvlOverride w:ilvl="4"/>
    <w:lvlOverride w:ilvl="5"/>
    <w:lvlOverride w:ilvl="6"/>
    <w:lvlOverride w:ilvl="7"/>
    <w:lvlOverride w:ilvl="8"/>
  </w:num>
  <w:num w:numId="35" w16cid:durableId="910652592">
    <w:abstractNumId w:val="0"/>
  </w:num>
  <w:num w:numId="36" w16cid:durableId="1427339314">
    <w:abstractNumId w:val="20"/>
  </w:num>
  <w:num w:numId="37" w16cid:durableId="1965385188">
    <w:abstractNumId w:val="27"/>
  </w:num>
  <w:num w:numId="38" w16cid:durableId="730229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defaultTabStop w:val="708"/>
  <w:hyphenationZone w:val="283"/>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BC"/>
    <w:rsid w:val="00000202"/>
    <w:rsid w:val="00001522"/>
    <w:rsid w:val="0000161E"/>
    <w:rsid w:val="000033FC"/>
    <w:rsid w:val="0000372B"/>
    <w:rsid w:val="00004C8F"/>
    <w:rsid w:val="00016B53"/>
    <w:rsid w:val="000174DC"/>
    <w:rsid w:val="000175A1"/>
    <w:rsid w:val="00017675"/>
    <w:rsid w:val="0002146A"/>
    <w:rsid w:val="000231D8"/>
    <w:rsid w:val="0002602D"/>
    <w:rsid w:val="00026D54"/>
    <w:rsid w:val="00027C0D"/>
    <w:rsid w:val="00027FC7"/>
    <w:rsid w:val="00031651"/>
    <w:rsid w:val="0003785A"/>
    <w:rsid w:val="000468D6"/>
    <w:rsid w:val="0004698B"/>
    <w:rsid w:val="00047EA0"/>
    <w:rsid w:val="000532B8"/>
    <w:rsid w:val="00053C5C"/>
    <w:rsid w:val="00056338"/>
    <w:rsid w:val="00056E7D"/>
    <w:rsid w:val="00057907"/>
    <w:rsid w:val="0006275F"/>
    <w:rsid w:val="00066E69"/>
    <w:rsid w:val="000703C9"/>
    <w:rsid w:val="0008214F"/>
    <w:rsid w:val="00093956"/>
    <w:rsid w:val="00094D33"/>
    <w:rsid w:val="00094DFA"/>
    <w:rsid w:val="000A194B"/>
    <w:rsid w:val="000A369E"/>
    <w:rsid w:val="000A6C4A"/>
    <w:rsid w:val="000A7F5D"/>
    <w:rsid w:val="000B1AA3"/>
    <w:rsid w:val="000B1AD9"/>
    <w:rsid w:val="000B565A"/>
    <w:rsid w:val="000B650B"/>
    <w:rsid w:val="000B7090"/>
    <w:rsid w:val="000C0FC0"/>
    <w:rsid w:val="000C2355"/>
    <w:rsid w:val="000C2EF9"/>
    <w:rsid w:val="000C30A1"/>
    <w:rsid w:val="000C5CF2"/>
    <w:rsid w:val="000C64C5"/>
    <w:rsid w:val="000D1565"/>
    <w:rsid w:val="000D2D92"/>
    <w:rsid w:val="000D38F3"/>
    <w:rsid w:val="000D5AFB"/>
    <w:rsid w:val="000D6EE7"/>
    <w:rsid w:val="000E1E0A"/>
    <w:rsid w:val="000E2843"/>
    <w:rsid w:val="000E3792"/>
    <w:rsid w:val="000E73A0"/>
    <w:rsid w:val="000F2903"/>
    <w:rsid w:val="000F3BF9"/>
    <w:rsid w:val="000F60B2"/>
    <w:rsid w:val="00100CDC"/>
    <w:rsid w:val="00102E49"/>
    <w:rsid w:val="00104531"/>
    <w:rsid w:val="0010645A"/>
    <w:rsid w:val="00106BE1"/>
    <w:rsid w:val="00112F56"/>
    <w:rsid w:val="00114283"/>
    <w:rsid w:val="00115ED5"/>
    <w:rsid w:val="0011636F"/>
    <w:rsid w:val="001176B4"/>
    <w:rsid w:val="001208F7"/>
    <w:rsid w:val="00120FE5"/>
    <w:rsid w:val="001236D3"/>
    <w:rsid w:val="0012448C"/>
    <w:rsid w:val="00135BB8"/>
    <w:rsid w:val="001402B1"/>
    <w:rsid w:val="00140CEE"/>
    <w:rsid w:val="00143925"/>
    <w:rsid w:val="001508CD"/>
    <w:rsid w:val="00161F76"/>
    <w:rsid w:val="00162BED"/>
    <w:rsid w:val="00162C4E"/>
    <w:rsid w:val="00163FF4"/>
    <w:rsid w:val="00166521"/>
    <w:rsid w:val="001678D7"/>
    <w:rsid w:val="001706D1"/>
    <w:rsid w:val="001724F3"/>
    <w:rsid w:val="00173045"/>
    <w:rsid w:val="00173130"/>
    <w:rsid w:val="001735E1"/>
    <w:rsid w:val="00176D6F"/>
    <w:rsid w:val="00182453"/>
    <w:rsid w:val="00182F1B"/>
    <w:rsid w:val="00184062"/>
    <w:rsid w:val="00184160"/>
    <w:rsid w:val="00186F12"/>
    <w:rsid w:val="00190BA8"/>
    <w:rsid w:val="00191929"/>
    <w:rsid w:val="001966A5"/>
    <w:rsid w:val="001A197C"/>
    <w:rsid w:val="001A2AC4"/>
    <w:rsid w:val="001A3E11"/>
    <w:rsid w:val="001A5F33"/>
    <w:rsid w:val="001A6D2D"/>
    <w:rsid w:val="001B2C71"/>
    <w:rsid w:val="001B3909"/>
    <w:rsid w:val="001B6475"/>
    <w:rsid w:val="001C0642"/>
    <w:rsid w:val="001D0D43"/>
    <w:rsid w:val="001D12AB"/>
    <w:rsid w:val="001D2DD2"/>
    <w:rsid w:val="001D600B"/>
    <w:rsid w:val="001E19CA"/>
    <w:rsid w:val="001E260B"/>
    <w:rsid w:val="001E307A"/>
    <w:rsid w:val="001E39EC"/>
    <w:rsid w:val="001E3B24"/>
    <w:rsid w:val="001E45B6"/>
    <w:rsid w:val="001E4B9A"/>
    <w:rsid w:val="001E4BB9"/>
    <w:rsid w:val="001E649C"/>
    <w:rsid w:val="001F369B"/>
    <w:rsid w:val="001F6E18"/>
    <w:rsid w:val="00200DF1"/>
    <w:rsid w:val="00201A42"/>
    <w:rsid w:val="00207DDC"/>
    <w:rsid w:val="00211130"/>
    <w:rsid w:val="00214106"/>
    <w:rsid w:val="00215D1A"/>
    <w:rsid w:val="00220C53"/>
    <w:rsid w:val="002265E3"/>
    <w:rsid w:val="00227B05"/>
    <w:rsid w:val="002308A3"/>
    <w:rsid w:val="00250C58"/>
    <w:rsid w:val="0025276A"/>
    <w:rsid w:val="00254195"/>
    <w:rsid w:val="00261563"/>
    <w:rsid w:val="002626BA"/>
    <w:rsid w:val="00263F8F"/>
    <w:rsid w:val="002648CC"/>
    <w:rsid w:val="0026714F"/>
    <w:rsid w:val="00272EE0"/>
    <w:rsid w:val="00276E13"/>
    <w:rsid w:val="00277E0F"/>
    <w:rsid w:val="0028146A"/>
    <w:rsid w:val="0028585E"/>
    <w:rsid w:val="00285D85"/>
    <w:rsid w:val="0028613A"/>
    <w:rsid w:val="00291E94"/>
    <w:rsid w:val="00292EEE"/>
    <w:rsid w:val="00293392"/>
    <w:rsid w:val="0029522F"/>
    <w:rsid w:val="00295C36"/>
    <w:rsid w:val="002A222A"/>
    <w:rsid w:val="002A22C4"/>
    <w:rsid w:val="002A2343"/>
    <w:rsid w:val="002A2F3D"/>
    <w:rsid w:val="002B23A0"/>
    <w:rsid w:val="002B2EDD"/>
    <w:rsid w:val="002B3253"/>
    <w:rsid w:val="002B45E8"/>
    <w:rsid w:val="002B51E7"/>
    <w:rsid w:val="002B6A7B"/>
    <w:rsid w:val="002C0739"/>
    <w:rsid w:val="002C0C9D"/>
    <w:rsid w:val="002C220F"/>
    <w:rsid w:val="002C4855"/>
    <w:rsid w:val="002C5153"/>
    <w:rsid w:val="002D14CC"/>
    <w:rsid w:val="002D2590"/>
    <w:rsid w:val="002D34F3"/>
    <w:rsid w:val="002D620A"/>
    <w:rsid w:val="002E00AA"/>
    <w:rsid w:val="002E01DF"/>
    <w:rsid w:val="002E0896"/>
    <w:rsid w:val="002E2EA1"/>
    <w:rsid w:val="002E47C4"/>
    <w:rsid w:val="002F017C"/>
    <w:rsid w:val="002F2F2C"/>
    <w:rsid w:val="002F34BC"/>
    <w:rsid w:val="002F3624"/>
    <w:rsid w:val="002F38ED"/>
    <w:rsid w:val="002F7F1F"/>
    <w:rsid w:val="00301AD3"/>
    <w:rsid w:val="0031102F"/>
    <w:rsid w:val="00313033"/>
    <w:rsid w:val="00313099"/>
    <w:rsid w:val="00314529"/>
    <w:rsid w:val="0031468B"/>
    <w:rsid w:val="00316484"/>
    <w:rsid w:val="003216CF"/>
    <w:rsid w:val="00321B54"/>
    <w:rsid w:val="00322D84"/>
    <w:rsid w:val="00323807"/>
    <w:rsid w:val="003250C4"/>
    <w:rsid w:val="00330FFA"/>
    <w:rsid w:val="0033288E"/>
    <w:rsid w:val="003337FB"/>
    <w:rsid w:val="00334E66"/>
    <w:rsid w:val="00341E39"/>
    <w:rsid w:val="00343C49"/>
    <w:rsid w:val="003444C2"/>
    <w:rsid w:val="003457B0"/>
    <w:rsid w:val="00347991"/>
    <w:rsid w:val="00347CCC"/>
    <w:rsid w:val="0035181B"/>
    <w:rsid w:val="00353996"/>
    <w:rsid w:val="003542F9"/>
    <w:rsid w:val="003544AA"/>
    <w:rsid w:val="00355F17"/>
    <w:rsid w:val="0035691F"/>
    <w:rsid w:val="0035758E"/>
    <w:rsid w:val="00363CF7"/>
    <w:rsid w:val="00364377"/>
    <w:rsid w:val="00365CE2"/>
    <w:rsid w:val="00370633"/>
    <w:rsid w:val="00370AB5"/>
    <w:rsid w:val="00372B11"/>
    <w:rsid w:val="00374637"/>
    <w:rsid w:val="00374AC3"/>
    <w:rsid w:val="003823BF"/>
    <w:rsid w:val="0038500C"/>
    <w:rsid w:val="00391C86"/>
    <w:rsid w:val="00393E91"/>
    <w:rsid w:val="00395617"/>
    <w:rsid w:val="0039567D"/>
    <w:rsid w:val="00396A2F"/>
    <w:rsid w:val="003A38E2"/>
    <w:rsid w:val="003B0B66"/>
    <w:rsid w:val="003B2370"/>
    <w:rsid w:val="003B2C29"/>
    <w:rsid w:val="003B529B"/>
    <w:rsid w:val="003B5E27"/>
    <w:rsid w:val="003C208B"/>
    <w:rsid w:val="003C398D"/>
    <w:rsid w:val="003C4135"/>
    <w:rsid w:val="003D2B76"/>
    <w:rsid w:val="003D3936"/>
    <w:rsid w:val="003D591E"/>
    <w:rsid w:val="003D5CC1"/>
    <w:rsid w:val="003D66C1"/>
    <w:rsid w:val="003E1C96"/>
    <w:rsid w:val="003E33D6"/>
    <w:rsid w:val="003E3F5C"/>
    <w:rsid w:val="003E5AD2"/>
    <w:rsid w:val="003F1047"/>
    <w:rsid w:val="003F4D6C"/>
    <w:rsid w:val="003F4E80"/>
    <w:rsid w:val="003F4F9A"/>
    <w:rsid w:val="003F61E3"/>
    <w:rsid w:val="003F72BF"/>
    <w:rsid w:val="00400437"/>
    <w:rsid w:val="00404830"/>
    <w:rsid w:val="004106D1"/>
    <w:rsid w:val="004144AB"/>
    <w:rsid w:val="00416560"/>
    <w:rsid w:val="00416E9C"/>
    <w:rsid w:val="00423538"/>
    <w:rsid w:val="00426067"/>
    <w:rsid w:val="004265A1"/>
    <w:rsid w:val="00426D8B"/>
    <w:rsid w:val="004340F5"/>
    <w:rsid w:val="00434920"/>
    <w:rsid w:val="00434EED"/>
    <w:rsid w:val="00435CF9"/>
    <w:rsid w:val="00446B26"/>
    <w:rsid w:val="0044745F"/>
    <w:rsid w:val="00450394"/>
    <w:rsid w:val="004536C6"/>
    <w:rsid w:val="00456364"/>
    <w:rsid w:val="00456B88"/>
    <w:rsid w:val="00467AA4"/>
    <w:rsid w:val="00470F80"/>
    <w:rsid w:val="00474116"/>
    <w:rsid w:val="00474BE7"/>
    <w:rsid w:val="00475D55"/>
    <w:rsid w:val="00477D43"/>
    <w:rsid w:val="00481DF5"/>
    <w:rsid w:val="00482571"/>
    <w:rsid w:val="00482E62"/>
    <w:rsid w:val="0048549B"/>
    <w:rsid w:val="00487F08"/>
    <w:rsid w:val="00491D72"/>
    <w:rsid w:val="004A190D"/>
    <w:rsid w:val="004A7929"/>
    <w:rsid w:val="004B0F7D"/>
    <w:rsid w:val="004B120D"/>
    <w:rsid w:val="004B4FF8"/>
    <w:rsid w:val="004C1078"/>
    <w:rsid w:val="004C2766"/>
    <w:rsid w:val="004D1301"/>
    <w:rsid w:val="004D1823"/>
    <w:rsid w:val="004E303F"/>
    <w:rsid w:val="004E436F"/>
    <w:rsid w:val="004E7949"/>
    <w:rsid w:val="004F5131"/>
    <w:rsid w:val="004F5628"/>
    <w:rsid w:val="004F5AAD"/>
    <w:rsid w:val="004F7AB9"/>
    <w:rsid w:val="0050005E"/>
    <w:rsid w:val="0050226A"/>
    <w:rsid w:val="00506D67"/>
    <w:rsid w:val="00507882"/>
    <w:rsid w:val="00512453"/>
    <w:rsid w:val="0051398F"/>
    <w:rsid w:val="00514623"/>
    <w:rsid w:val="00515EED"/>
    <w:rsid w:val="00520234"/>
    <w:rsid w:val="00521215"/>
    <w:rsid w:val="005224C6"/>
    <w:rsid w:val="00522BBB"/>
    <w:rsid w:val="0052357D"/>
    <w:rsid w:val="005254DF"/>
    <w:rsid w:val="00525632"/>
    <w:rsid w:val="0052737C"/>
    <w:rsid w:val="00527E35"/>
    <w:rsid w:val="00530186"/>
    <w:rsid w:val="005320BA"/>
    <w:rsid w:val="005336B2"/>
    <w:rsid w:val="0054048A"/>
    <w:rsid w:val="00540784"/>
    <w:rsid w:val="00540CD1"/>
    <w:rsid w:val="0054194A"/>
    <w:rsid w:val="00542340"/>
    <w:rsid w:val="0054450E"/>
    <w:rsid w:val="00544602"/>
    <w:rsid w:val="00545002"/>
    <w:rsid w:val="005511A8"/>
    <w:rsid w:val="00552E25"/>
    <w:rsid w:val="00553C4A"/>
    <w:rsid w:val="00553E99"/>
    <w:rsid w:val="00554D9D"/>
    <w:rsid w:val="00562258"/>
    <w:rsid w:val="00566387"/>
    <w:rsid w:val="00567209"/>
    <w:rsid w:val="00571BD8"/>
    <w:rsid w:val="0057301F"/>
    <w:rsid w:val="00574773"/>
    <w:rsid w:val="0057613C"/>
    <w:rsid w:val="00576540"/>
    <w:rsid w:val="00577DB7"/>
    <w:rsid w:val="005820BC"/>
    <w:rsid w:val="005837F3"/>
    <w:rsid w:val="00583FC4"/>
    <w:rsid w:val="005848E9"/>
    <w:rsid w:val="00585294"/>
    <w:rsid w:val="00591801"/>
    <w:rsid w:val="005962C4"/>
    <w:rsid w:val="005A389C"/>
    <w:rsid w:val="005A63D5"/>
    <w:rsid w:val="005A6BFD"/>
    <w:rsid w:val="005B4C8F"/>
    <w:rsid w:val="005B5137"/>
    <w:rsid w:val="005C15E8"/>
    <w:rsid w:val="005D08CF"/>
    <w:rsid w:val="005D160E"/>
    <w:rsid w:val="005D280F"/>
    <w:rsid w:val="005E0D7B"/>
    <w:rsid w:val="005E1AEF"/>
    <w:rsid w:val="005E1F57"/>
    <w:rsid w:val="005E66BF"/>
    <w:rsid w:val="005E6B0D"/>
    <w:rsid w:val="005E73CE"/>
    <w:rsid w:val="005F4BE9"/>
    <w:rsid w:val="006016A1"/>
    <w:rsid w:val="00603B80"/>
    <w:rsid w:val="00605B0D"/>
    <w:rsid w:val="00607D23"/>
    <w:rsid w:val="00614082"/>
    <w:rsid w:val="0061583D"/>
    <w:rsid w:val="00616530"/>
    <w:rsid w:val="00621BB3"/>
    <w:rsid w:val="006309D7"/>
    <w:rsid w:val="00630EEC"/>
    <w:rsid w:val="00630FCA"/>
    <w:rsid w:val="006313CB"/>
    <w:rsid w:val="00631D3B"/>
    <w:rsid w:val="00631E79"/>
    <w:rsid w:val="006327B7"/>
    <w:rsid w:val="00633A25"/>
    <w:rsid w:val="00633FCE"/>
    <w:rsid w:val="00644B4C"/>
    <w:rsid w:val="0064588A"/>
    <w:rsid w:val="006544AE"/>
    <w:rsid w:val="0065454D"/>
    <w:rsid w:val="006566A3"/>
    <w:rsid w:val="00660DF1"/>
    <w:rsid w:val="00661DE3"/>
    <w:rsid w:val="00662D4B"/>
    <w:rsid w:val="00664442"/>
    <w:rsid w:val="00664962"/>
    <w:rsid w:val="0066556F"/>
    <w:rsid w:val="00667155"/>
    <w:rsid w:val="006672D2"/>
    <w:rsid w:val="00674C33"/>
    <w:rsid w:val="00677A4A"/>
    <w:rsid w:val="00677BAF"/>
    <w:rsid w:val="00680DDA"/>
    <w:rsid w:val="00683261"/>
    <w:rsid w:val="00684007"/>
    <w:rsid w:val="0068486A"/>
    <w:rsid w:val="0069471F"/>
    <w:rsid w:val="00695C78"/>
    <w:rsid w:val="006961B8"/>
    <w:rsid w:val="006A0518"/>
    <w:rsid w:val="006A2544"/>
    <w:rsid w:val="006A3CF3"/>
    <w:rsid w:val="006A3D12"/>
    <w:rsid w:val="006A61A6"/>
    <w:rsid w:val="006B4FFA"/>
    <w:rsid w:val="006C22F7"/>
    <w:rsid w:val="006C2DF2"/>
    <w:rsid w:val="006C32E4"/>
    <w:rsid w:val="006C410D"/>
    <w:rsid w:val="006C5014"/>
    <w:rsid w:val="006D321B"/>
    <w:rsid w:val="006D3C79"/>
    <w:rsid w:val="006E056F"/>
    <w:rsid w:val="006E35C8"/>
    <w:rsid w:val="006E4CF6"/>
    <w:rsid w:val="006E5B60"/>
    <w:rsid w:val="006E7176"/>
    <w:rsid w:val="006E7258"/>
    <w:rsid w:val="006F4843"/>
    <w:rsid w:val="006F5672"/>
    <w:rsid w:val="006F58F7"/>
    <w:rsid w:val="006F5C63"/>
    <w:rsid w:val="006F6FA5"/>
    <w:rsid w:val="00702D24"/>
    <w:rsid w:val="007032B2"/>
    <w:rsid w:val="007048E5"/>
    <w:rsid w:val="00704956"/>
    <w:rsid w:val="0070639A"/>
    <w:rsid w:val="007067A9"/>
    <w:rsid w:val="00707543"/>
    <w:rsid w:val="00707A67"/>
    <w:rsid w:val="00715032"/>
    <w:rsid w:val="0071530A"/>
    <w:rsid w:val="00716F86"/>
    <w:rsid w:val="00717336"/>
    <w:rsid w:val="00721C5A"/>
    <w:rsid w:val="00726935"/>
    <w:rsid w:val="007311F1"/>
    <w:rsid w:val="0073393F"/>
    <w:rsid w:val="0073641F"/>
    <w:rsid w:val="007367BA"/>
    <w:rsid w:val="007453A3"/>
    <w:rsid w:val="00746A84"/>
    <w:rsid w:val="00746CF5"/>
    <w:rsid w:val="0075289B"/>
    <w:rsid w:val="00753FEC"/>
    <w:rsid w:val="00754529"/>
    <w:rsid w:val="007565F1"/>
    <w:rsid w:val="0075754B"/>
    <w:rsid w:val="0076136B"/>
    <w:rsid w:val="00761E0D"/>
    <w:rsid w:val="0076220E"/>
    <w:rsid w:val="007625C6"/>
    <w:rsid w:val="007709C7"/>
    <w:rsid w:val="007725DA"/>
    <w:rsid w:val="00773C2A"/>
    <w:rsid w:val="0077501D"/>
    <w:rsid w:val="00775AAC"/>
    <w:rsid w:val="00776BF6"/>
    <w:rsid w:val="00777D56"/>
    <w:rsid w:val="0078146F"/>
    <w:rsid w:val="00782DD8"/>
    <w:rsid w:val="00784062"/>
    <w:rsid w:val="007856A5"/>
    <w:rsid w:val="007859BD"/>
    <w:rsid w:val="00785E54"/>
    <w:rsid w:val="00786FD2"/>
    <w:rsid w:val="00790404"/>
    <w:rsid w:val="00790E96"/>
    <w:rsid w:val="00791C6D"/>
    <w:rsid w:val="00792454"/>
    <w:rsid w:val="0079281D"/>
    <w:rsid w:val="00795292"/>
    <w:rsid w:val="00796BA6"/>
    <w:rsid w:val="007977A0"/>
    <w:rsid w:val="00797B3C"/>
    <w:rsid w:val="007A74EC"/>
    <w:rsid w:val="007B069E"/>
    <w:rsid w:val="007B6A42"/>
    <w:rsid w:val="007B749F"/>
    <w:rsid w:val="007C0D84"/>
    <w:rsid w:val="007C0EE4"/>
    <w:rsid w:val="007C33B6"/>
    <w:rsid w:val="007C6793"/>
    <w:rsid w:val="007C6BCF"/>
    <w:rsid w:val="007C740C"/>
    <w:rsid w:val="007C7855"/>
    <w:rsid w:val="007D1765"/>
    <w:rsid w:val="007D1D54"/>
    <w:rsid w:val="007D22BC"/>
    <w:rsid w:val="007D5648"/>
    <w:rsid w:val="007E09B5"/>
    <w:rsid w:val="007E09E7"/>
    <w:rsid w:val="007E0C4C"/>
    <w:rsid w:val="007E13E8"/>
    <w:rsid w:val="007E3A66"/>
    <w:rsid w:val="007E4890"/>
    <w:rsid w:val="007E4C66"/>
    <w:rsid w:val="007F09EC"/>
    <w:rsid w:val="007F39FE"/>
    <w:rsid w:val="007F6BB2"/>
    <w:rsid w:val="008010E9"/>
    <w:rsid w:val="00802323"/>
    <w:rsid w:val="008025D4"/>
    <w:rsid w:val="00802A43"/>
    <w:rsid w:val="00804F81"/>
    <w:rsid w:val="0080503B"/>
    <w:rsid w:val="00807A31"/>
    <w:rsid w:val="00810D81"/>
    <w:rsid w:val="00810FAC"/>
    <w:rsid w:val="00812CF0"/>
    <w:rsid w:val="00817711"/>
    <w:rsid w:val="00821F9C"/>
    <w:rsid w:val="00830249"/>
    <w:rsid w:val="008323FD"/>
    <w:rsid w:val="00835EB8"/>
    <w:rsid w:val="00840551"/>
    <w:rsid w:val="00844841"/>
    <w:rsid w:val="008501A8"/>
    <w:rsid w:val="0085558D"/>
    <w:rsid w:val="00856D32"/>
    <w:rsid w:val="008600F6"/>
    <w:rsid w:val="00860DC5"/>
    <w:rsid w:val="0086457C"/>
    <w:rsid w:val="00870558"/>
    <w:rsid w:val="008725EB"/>
    <w:rsid w:val="00873878"/>
    <w:rsid w:val="0087645B"/>
    <w:rsid w:val="00880F86"/>
    <w:rsid w:val="008843E2"/>
    <w:rsid w:val="00887AFF"/>
    <w:rsid w:val="00887EE8"/>
    <w:rsid w:val="00893E5F"/>
    <w:rsid w:val="008A4782"/>
    <w:rsid w:val="008A5AC8"/>
    <w:rsid w:val="008A6A4F"/>
    <w:rsid w:val="008A7FA7"/>
    <w:rsid w:val="008B6B1E"/>
    <w:rsid w:val="008C1DDB"/>
    <w:rsid w:val="008C5510"/>
    <w:rsid w:val="008C6C96"/>
    <w:rsid w:val="008C6CE3"/>
    <w:rsid w:val="008C7389"/>
    <w:rsid w:val="008C7F50"/>
    <w:rsid w:val="008D3957"/>
    <w:rsid w:val="008D5343"/>
    <w:rsid w:val="008E0008"/>
    <w:rsid w:val="008E1954"/>
    <w:rsid w:val="008E4507"/>
    <w:rsid w:val="008E4FBC"/>
    <w:rsid w:val="008E56F8"/>
    <w:rsid w:val="008F0D47"/>
    <w:rsid w:val="008F4069"/>
    <w:rsid w:val="008F422A"/>
    <w:rsid w:val="008F4EB6"/>
    <w:rsid w:val="008F60A6"/>
    <w:rsid w:val="008F788C"/>
    <w:rsid w:val="00922C7F"/>
    <w:rsid w:val="00926F99"/>
    <w:rsid w:val="0093214B"/>
    <w:rsid w:val="00932F0B"/>
    <w:rsid w:val="009333E5"/>
    <w:rsid w:val="00937417"/>
    <w:rsid w:val="00937F87"/>
    <w:rsid w:val="009404FD"/>
    <w:rsid w:val="00942FDB"/>
    <w:rsid w:val="00944888"/>
    <w:rsid w:val="0095421F"/>
    <w:rsid w:val="00957270"/>
    <w:rsid w:val="009655B9"/>
    <w:rsid w:val="009721B4"/>
    <w:rsid w:val="00973AEF"/>
    <w:rsid w:val="0097614B"/>
    <w:rsid w:val="00976A8C"/>
    <w:rsid w:val="00976C96"/>
    <w:rsid w:val="00980589"/>
    <w:rsid w:val="00981ABE"/>
    <w:rsid w:val="00981F01"/>
    <w:rsid w:val="009836D6"/>
    <w:rsid w:val="00984092"/>
    <w:rsid w:val="00993A15"/>
    <w:rsid w:val="00993E95"/>
    <w:rsid w:val="009964CC"/>
    <w:rsid w:val="00997BF4"/>
    <w:rsid w:val="009A209F"/>
    <w:rsid w:val="009A69B4"/>
    <w:rsid w:val="009C21A8"/>
    <w:rsid w:val="009C54D1"/>
    <w:rsid w:val="009C61CE"/>
    <w:rsid w:val="009C7034"/>
    <w:rsid w:val="009D3069"/>
    <w:rsid w:val="009D3B98"/>
    <w:rsid w:val="009D63EB"/>
    <w:rsid w:val="009E2A65"/>
    <w:rsid w:val="009E2EB6"/>
    <w:rsid w:val="009E39F1"/>
    <w:rsid w:val="009E6134"/>
    <w:rsid w:val="009F4872"/>
    <w:rsid w:val="009F4A14"/>
    <w:rsid w:val="009F5279"/>
    <w:rsid w:val="009F6142"/>
    <w:rsid w:val="00A0004B"/>
    <w:rsid w:val="00A0116E"/>
    <w:rsid w:val="00A01948"/>
    <w:rsid w:val="00A0307B"/>
    <w:rsid w:val="00A07E32"/>
    <w:rsid w:val="00A110B1"/>
    <w:rsid w:val="00A1518E"/>
    <w:rsid w:val="00A164AB"/>
    <w:rsid w:val="00A17FCB"/>
    <w:rsid w:val="00A203F5"/>
    <w:rsid w:val="00A23B10"/>
    <w:rsid w:val="00A24013"/>
    <w:rsid w:val="00A24294"/>
    <w:rsid w:val="00A24DFF"/>
    <w:rsid w:val="00A24EE3"/>
    <w:rsid w:val="00A2512D"/>
    <w:rsid w:val="00A255AB"/>
    <w:rsid w:val="00A258E1"/>
    <w:rsid w:val="00A25C64"/>
    <w:rsid w:val="00A31830"/>
    <w:rsid w:val="00A319E0"/>
    <w:rsid w:val="00A31AEA"/>
    <w:rsid w:val="00A32124"/>
    <w:rsid w:val="00A520A5"/>
    <w:rsid w:val="00A53485"/>
    <w:rsid w:val="00A5708F"/>
    <w:rsid w:val="00A60B0B"/>
    <w:rsid w:val="00A6399E"/>
    <w:rsid w:val="00A65F57"/>
    <w:rsid w:val="00A67DD1"/>
    <w:rsid w:val="00A67E1E"/>
    <w:rsid w:val="00A71468"/>
    <w:rsid w:val="00A73B1B"/>
    <w:rsid w:val="00A7555F"/>
    <w:rsid w:val="00A75673"/>
    <w:rsid w:val="00A7736B"/>
    <w:rsid w:val="00A91100"/>
    <w:rsid w:val="00A927AE"/>
    <w:rsid w:val="00A93B8E"/>
    <w:rsid w:val="00A9730E"/>
    <w:rsid w:val="00AA00E4"/>
    <w:rsid w:val="00AA563A"/>
    <w:rsid w:val="00AA7334"/>
    <w:rsid w:val="00AB1AA8"/>
    <w:rsid w:val="00AB1B5F"/>
    <w:rsid w:val="00AB5783"/>
    <w:rsid w:val="00AB7E0C"/>
    <w:rsid w:val="00AC057F"/>
    <w:rsid w:val="00AC20C9"/>
    <w:rsid w:val="00AC3EF4"/>
    <w:rsid w:val="00AC595A"/>
    <w:rsid w:val="00AD2800"/>
    <w:rsid w:val="00AD439F"/>
    <w:rsid w:val="00AD6747"/>
    <w:rsid w:val="00AE31C8"/>
    <w:rsid w:val="00AE4382"/>
    <w:rsid w:val="00AE4B60"/>
    <w:rsid w:val="00AF2A9D"/>
    <w:rsid w:val="00AF35F7"/>
    <w:rsid w:val="00AF3ADC"/>
    <w:rsid w:val="00AF57EB"/>
    <w:rsid w:val="00AF72A6"/>
    <w:rsid w:val="00B03540"/>
    <w:rsid w:val="00B072F8"/>
    <w:rsid w:val="00B079DB"/>
    <w:rsid w:val="00B07DC7"/>
    <w:rsid w:val="00B107B1"/>
    <w:rsid w:val="00B157FD"/>
    <w:rsid w:val="00B17BB9"/>
    <w:rsid w:val="00B20DF3"/>
    <w:rsid w:val="00B26208"/>
    <w:rsid w:val="00B26F3A"/>
    <w:rsid w:val="00B302B1"/>
    <w:rsid w:val="00B31B02"/>
    <w:rsid w:val="00B3654F"/>
    <w:rsid w:val="00B366ED"/>
    <w:rsid w:val="00B44D31"/>
    <w:rsid w:val="00B469B0"/>
    <w:rsid w:val="00B478F4"/>
    <w:rsid w:val="00B47B13"/>
    <w:rsid w:val="00B50901"/>
    <w:rsid w:val="00B52428"/>
    <w:rsid w:val="00B55732"/>
    <w:rsid w:val="00B60124"/>
    <w:rsid w:val="00B630F4"/>
    <w:rsid w:val="00B66F8E"/>
    <w:rsid w:val="00B67B21"/>
    <w:rsid w:val="00B71AEC"/>
    <w:rsid w:val="00B754B2"/>
    <w:rsid w:val="00B77390"/>
    <w:rsid w:val="00B802C4"/>
    <w:rsid w:val="00B83326"/>
    <w:rsid w:val="00B84FEB"/>
    <w:rsid w:val="00B86870"/>
    <w:rsid w:val="00BA0B34"/>
    <w:rsid w:val="00BA5559"/>
    <w:rsid w:val="00BA7BA0"/>
    <w:rsid w:val="00BB100E"/>
    <w:rsid w:val="00BB1473"/>
    <w:rsid w:val="00BB245F"/>
    <w:rsid w:val="00BB6A83"/>
    <w:rsid w:val="00BC1AB0"/>
    <w:rsid w:val="00BC2414"/>
    <w:rsid w:val="00BC3B6F"/>
    <w:rsid w:val="00BC433E"/>
    <w:rsid w:val="00BC77FE"/>
    <w:rsid w:val="00BD198C"/>
    <w:rsid w:val="00BD25C6"/>
    <w:rsid w:val="00BD3CE4"/>
    <w:rsid w:val="00BD5AA5"/>
    <w:rsid w:val="00BD6D92"/>
    <w:rsid w:val="00BD7572"/>
    <w:rsid w:val="00BE0CE5"/>
    <w:rsid w:val="00BE1AB5"/>
    <w:rsid w:val="00BE3EFE"/>
    <w:rsid w:val="00BE4BA9"/>
    <w:rsid w:val="00BE517E"/>
    <w:rsid w:val="00BE6C7F"/>
    <w:rsid w:val="00BF0BED"/>
    <w:rsid w:val="00BF2B0B"/>
    <w:rsid w:val="00BF353C"/>
    <w:rsid w:val="00BF5E26"/>
    <w:rsid w:val="00C008AE"/>
    <w:rsid w:val="00C02970"/>
    <w:rsid w:val="00C02E08"/>
    <w:rsid w:val="00C03730"/>
    <w:rsid w:val="00C03FE0"/>
    <w:rsid w:val="00C10022"/>
    <w:rsid w:val="00C106D2"/>
    <w:rsid w:val="00C122E8"/>
    <w:rsid w:val="00C161C1"/>
    <w:rsid w:val="00C1740E"/>
    <w:rsid w:val="00C25A19"/>
    <w:rsid w:val="00C30D2A"/>
    <w:rsid w:val="00C3376E"/>
    <w:rsid w:val="00C37761"/>
    <w:rsid w:val="00C40238"/>
    <w:rsid w:val="00C40B24"/>
    <w:rsid w:val="00C434FE"/>
    <w:rsid w:val="00C470D2"/>
    <w:rsid w:val="00C513E2"/>
    <w:rsid w:val="00C51F88"/>
    <w:rsid w:val="00C52039"/>
    <w:rsid w:val="00C5375E"/>
    <w:rsid w:val="00C570C1"/>
    <w:rsid w:val="00C61E10"/>
    <w:rsid w:val="00C61F1E"/>
    <w:rsid w:val="00C639E8"/>
    <w:rsid w:val="00C66AF3"/>
    <w:rsid w:val="00C768C2"/>
    <w:rsid w:val="00C77D7C"/>
    <w:rsid w:val="00C8026E"/>
    <w:rsid w:val="00C836A5"/>
    <w:rsid w:val="00C8396D"/>
    <w:rsid w:val="00C90623"/>
    <w:rsid w:val="00C921E8"/>
    <w:rsid w:val="00C92620"/>
    <w:rsid w:val="00C92D7E"/>
    <w:rsid w:val="00C92F0B"/>
    <w:rsid w:val="00C932F1"/>
    <w:rsid w:val="00C952D7"/>
    <w:rsid w:val="00C956FF"/>
    <w:rsid w:val="00C974F3"/>
    <w:rsid w:val="00CA2344"/>
    <w:rsid w:val="00CA2F48"/>
    <w:rsid w:val="00CA4566"/>
    <w:rsid w:val="00CA4EA8"/>
    <w:rsid w:val="00CA5100"/>
    <w:rsid w:val="00CA5B45"/>
    <w:rsid w:val="00CB1EAA"/>
    <w:rsid w:val="00CB7247"/>
    <w:rsid w:val="00CB7C5D"/>
    <w:rsid w:val="00CC0037"/>
    <w:rsid w:val="00CC0268"/>
    <w:rsid w:val="00CC20B7"/>
    <w:rsid w:val="00CC4C46"/>
    <w:rsid w:val="00CC512C"/>
    <w:rsid w:val="00CC5C6B"/>
    <w:rsid w:val="00CD0C32"/>
    <w:rsid w:val="00CD19BC"/>
    <w:rsid w:val="00CE2D31"/>
    <w:rsid w:val="00CE51CC"/>
    <w:rsid w:val="00CE6CE9"/>
    <w:rsid w:val="00CE7704"/>
    <w:rsid w:val="00CF0A0D"/>
    <w:rsid w:val="00CF0AA9"/>
    <w:rsid w:val="00CF0E1B"/>
    <w:rsid w:val="00CF30E3"/>
    <w:rsid w:val="00D00F06"/>
    <w:rsid w:val="00D01D73"/>
    <w:rsid w:val="00D0274C"/>
    <w:rsid w:val="00D05B79"/>
    <w:rsid w:val="00D06D41"/>
    <w:rsid w:val="00D07740"/>
    <w:rsid w:val="00D12130"/>
    <w:rsid w:val="00D12CA2"/>
    <w:rsid w:val="00D1380F"/>
    <w:rsid w:val="00D1684D"/>
    <w:rsid w:val="00D21D63"/>
    <w:rsid w:val="00D22CF0"/>
    <w:rsid w:val="00D24584"/>
    <w:rsid w:val="00D26690"/>
    <w:rsid w:val="00D32067"/>
    <w:rsid w:val="00D4097E"/>
    <w:rsid w:val="00D43635"/>
    <w:rsid w:val="00D44F38"/>
    <w:rsid w:val="00D45CBE"/>
    <w:rsid w:val="00D46AB2"/>
    <w:rsid w:val="00D5267A"/>
    <w:rsid w:val="00D5769F"/>
    <w:rsid w:val="00D57ED5"/>
    <w:rsid w:val="00D63637"/>
    <w:rsid w:val="00D63653"/>
    <w:rsid w:val="00D703FC"/>
    <w:rsid w:val="00D70468"/>
    <w:rsid w:val="00D7129E"/>
    <w:rsid w:val="00D73C13"/>
    <w:rsid w:val="00D75614"/>
    <w:rsid w:val="00D807E3"/>
    <w:rsid w:val="00D80A6B"/>
    <w:rsid w:val="00D8528F"/>
    <w:rsid w:val="00D85719"/>
    <w:rsid w:val="00D87977"/>
    <w:rsid w:val="00D91E5C"/>
    <w:rsid w:val="00D97652"/>
    <w:rsid w:val="00D97A17"/>
    <w:rsid w:val="00DA049F"/>
    <w:rsid w:val="00DA3017"/>
    <w:rsid w:val="00DA6DC8"/>
    <w:rsid w:val="00DB0EEB"/>
    <w:rsid w:val="00DB369D"/>
    <w:rsid w:val="00DB4BF8"/>
    <w:rsid w:val="00DB5C17"/>
    <w:rsid w:val="00DB648D"/>
    <w:rsid w:val="00DB649C"/>
    <w:rsid w:val="00DC0D3A"/>
    <w:rsid w:val="00DC1AA3"/>
    <w:rsid w:val="00DC1B57"/>
    <w:rsid w:val="00DC2C06"/>
    <w:rsid w:val="00DC3809"/>
    <w:rsid w:val="00DD2026"/>
    <w:rsid w:val="00DD282D"/>
    <w:rsid w:val="00DD2D19"/>
    <w:rsid w:val="00DD47EE"/>
    <w:rsid w:val="00DD6839"/>
    <w:rsid w:val="00DD78D2"/>
    <w:rsid w:val="00DE151B"/>
    <w:rsid w:val="00DE6D38"/>
    <w:rsid w:val="00DF4325"/>
    <w:rsid w:val="00DF4A59"/>
    <w:rsid w:val="00DF5945"/>
    <w:rsid w:val="00DF6289"/>
    <w:rsid w:val="00DF671C"/>
    <w:rsid w:val="00E00DA1"/>
    <w:rsid w:val="00E07D4A"/>
    <w:rsid w:val="00E10C8B"/>
    <w:rsid w:val="00E11924"/>
    <w:rsid w:val="00E14DE6"/>
    <w:rsid w:val="00E17C29"/>
    <w:rsid w:val="00E2536A"/>
    <w:rsid w:val="00E30533"/>
    <w:rsid w:val="00E32635"/>
    <w:rsid w:val="00E3287A"/>
    <w:rsid w:val="00E32C72"/>
    <w:rsid w:val="00E40D36"/>
    <w:rsid w:val="00E42DDA"/>
    <w:rsid w:val="00E46F84"/>
    <w:rsid w:val="00E51AE3"/>
    <w:rsid w:val="00E55E80"/>
    <w:rsid w:val="00E568AA"/>
    <w:rsid w:val="00E60D5B"/>
    <w:rsid w:val="00E64434"/>
    <w:rsid w:val="00E64794"/>
    <w:rsid w:val="00E67442"/>
    <w:rsid w:val="00E70CF3"/>
    <w:rsid w:val="00E74175"/>
    <w:rsid w:val="00E77E4A"/>
    <w:rsid w:val="00E80674"/>
    <w:rsid w:val="00E81E74"/>
    <w:rsid w:val="00E86F33"/>
    <w:rsid w:val="00E871F4"/>
    <w:rsid w:val="00E9281F"/>
    <w:rsid w:val="00E95041"/>
    <w:rsid w:val="00E95D73"/>
    <w:rsid w:val="00E96C58"/>
    <w:rsid w:val="00EA086E"/>
    <w:rsid w:val="00EA0AFA"/>
    <w:rsid w:val="00EA188E"/>
    <w:rsid w:val="00EA25F4"/>
    <w:rsid w:val="00EA5F90"/>
    <w:rsid w:val="00EB228D"/>
    <w:rsid w:val="00EB3EF8"/>
    <w:rsid w:val="00EC42F2"/>
    <w:rsid w:val="00ED0A08"/>
    <w:rsid w:val="00ED1D48"/>
    <w:rsid w:val="00ED3644"/>
    <w:rsid w:val="00ED3687"/>
    <w:rsid w:val="00ED4C40"/>
    <w:rsid w:val="00ED58D3"/>
    <w:rsid w:val="00ED5F95"/>
    <w:rsid w:val="00ED6A4E"/>
    <w:rsid w:val="00ED7C40"/>
    <w:rsid w:val="00EE2020"/>
    <w:rsid w:val="00EE293C"/>
    <w:rsid w:val="00EE2A45"/>
    <w:rsid w:val="00EE4991"/>
    <w:rsid w:val="00EE53F2"/>
    <w:rsid w:val="00EE5479"/>
    <w:rsid w:val="00EE5E8D"/>
    <w:rsid w:val="00EF146C"/>
    <w:rsid w:val="00EF1CD1"/>
    <w:rsid w:val="00EF226C"/>
    <w:rsid w:val="00EF283F"/>
    <w:rsid w:val="00EF67C6"/>
    <w:rsid w:val="00EF689E"/>
    <w:rsid w:val="00EF7909"/>
    <w:rsid w:val="00F00031"/>
    <w:rsid w:val="00F0134B"/>
    <w:rsid w:val="00F0236C"/>
    <w:rsid w:val="00F044AB"/>
    <w:rsid w:val="00F04849"/>
    <w:rsid w:val="00F059F2"/>
    <w:rsid w:val="00F064F2"/>
    <w:rsid w:val="00F12391"/>
    <w:rsid w:val="00F14340"/>
    <w:rsid w:val="00F14BF2"/>
    <w:rsid w:val="00F15588"/>
    <w:rsid w:val="00F1705E"/>
    <w:rsid w:val="00F213F3"/>
    <w:rsid w:val="00F22326"/>
    <w:rsid w:val="00F2442E"/>
    <w:rsid w:val="00F2498D"/>
    <w:rsid w:val="00F2538B"/>
    <w:rsid w:val="00F2729C"/>
    <w:rsid w:val="00F2739F"/>
    <w:rsid w:val="00F31191"/>
    <w:rsid w:val="00F321E3"/>
    <w:rsid w:val="00F3444A"/>
    <w:rsid w:val="00F346A6"/>
    <w:rsid w:val="00F36383"/>
    <w:rsid w:val="00F3664C"/>
    <w:rsid w:val="00F37A62"/>
    <w:rsid w:val="00F40A74"/>
    <w:rsid w:val="00F41502"/>
    <w:rsid w:val="00F52A7E"/>
    <w:rsid w:val="00F5434E"/>
    <w:rsid w:val="00F717B1"/>
    <w:rsid w:val="00F71E05"/>
    <w:rsid w:val="00F726AB"/>
    <w:rsid w:val="00F82C72"/>
    <w:rsid w:val="00F8596D"/>
    <w:rsid w:val="00F91B2D"/>
    <w:rsid w:val="00F93257"/>
    <w:rsid w:val="00F95850"/>
    <w:rsid w:val="00F96068"/>
    <w:rsid w:val="00F969EF"/>
    <w:rsid w:val="00FA077F"/>
    <w:rsid w:val="00FA1C42"/>
    <w:rsid w:val="00FA1DBD"/>
    <w:rsid w:val="00FA3151"/>
    <w:rsid w:val="00FA3247"/>
    <w:rsid w:val="00FA57C7"/>
    <w:rsid w:val="00FA5DF7"/>
    <w:rsid w:val="00FB1553"/>
    <w:rsid w:val="00FB239E"/>
    <w:rsid w:val="00FB2D25"/>
    <w:rsid w:val="00FB329C"/>
    <w:rsid w:val="00FB6B91"/>
    <w:rsid w:val="00FB789D"/>
    <w:rsid w:val="00FC02DC"/>
    <w:rsid w:val="00FC403F"/>
    <w:rsid w:val="00FC482E"/>
    <w:rsid w:val="00FD00C9"/>
    <w:rsid w:val="00FD03CF"/>
    <w:rsid w:val="00FD2D6A"/>
    <w:rsid w:val="00FD494D"/>
    <w:rsid w:val="00FD6817"/>
    <w:rsid w:val="00FE5A37"/>
    <w:rsid w:val="00FE6AF7"/>
    <w:rsid w:val="00FF04CE"/>
    <w:rsid w:val="00FF126A"/>
    <w:rsid w:val="00FF40A2"/>
    <w:rsid w:val="00FF70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B236928"/>
  <w15:chartTrackingRefBased/>
  <w15:docId w15:val="{65997614-95D8-410E-A05D-BB3CBC1E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2EDD"/>
    <w:pPr>
      <w:widowControl w:val="0"/>
    </w:pPr>
    <w:rPr>
      <w:sz w:val="24"/>
    </w:rPr>
  </w:style>
  <w:style w:type="paragraph" w:styleId="Titolo1">
    <w:name w:val="heading 1"/>
    <w:basedOn w:val="Normale"/>
    <w:next w:val="Normale"/>
    <w:link w:val="Titolo1Carattere"/>
    <w:uiPriority w:val="9"/>
    <w:qFormat/>
    <w:rsid w:val="004144AB"/>
    <w:pPr>
      <w:keepNext/>
      <w:spacing w:before="240" w:after="60"/>
      <w:outlineLvl w:val="0"/>
    </w:pPr>
    <w:rPr>
      <w:rFonts w:ascii="Calibri Light" w:hAnsi="Calibri Light"/>
      <w:b/>
      <w:bCs/>
      <w:kern w:val="32"/>
      <w:sz w:val="32"/>
      <w:szCs w:val="32"/>
    </w:rPr>
  </w:style>
  <w:style w:type="paragraph" w:styleId="Titolo2">
    <w:name w:val="heading 2"/>
    <w:basedOn w:val="Normale"/>
    <w:next w:val="Normale"/>
    <w:link w:val="Titolo2Carattere"/>
    <w:uiPriority w:val="9"/>
    <w:semiHidden/>
    <w:unhideWhenUsed/>
    <w:qFormat/>
    <w:rsid w:val="005E6B0D"/>
    <w:pPr>
      <w:keepNext/>
      <w:spacing w:before="240" w:after="60"/>
      <w:outlineLvl w:val="1"/>
    </w:pPr>
    <w:rPr>
      <w:rFonts w:ascii="Calibri Light" w:hAnsi="Calibri Light"/>
      <w:b/>
      <w:bCs/>
      <w:i/>
      <w:i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61A6"/>
    <w:rPr>
      <w:rFonts w:ascii="Tahoma" w:hAnsi="Tahoma" w:cs="Tahoma"/>
      <w:sz w:val="16"/>
      <w:szCs w:val="16"/>
    </w:rPr>
  </w:style>
  <w:style w:type="character" w:customStyle="1" w:styleId="TestofumettoCarattere">
    <w:name w:val="Testo fumetto Carattere"/>
    <w:link w:val="Testofumetto"/>
    <w:uiPriority w:val="99"/>
    <w:semiHidden/>
    <w:rsid w:val="006A61A6"/>
    <w:rPr>
      <w:rFonts w:ascii="Tahoma" w:hAnsi="Tahoma" w:cs="Tahoma"/>
      <w:sz w:val="16"/>
      <w:szCs w:val="16"/>
    </w:rPr>
  </w:style>
  <w:style w:type="character" w:styleId="Collegamentoipertestuale">
    <w:name w:val="Hyperlink"/>
    <w:uiPriority w:val="99"/>
    <w:unhideWhenUsed/>
    <w:rsid w:val="00F0236C"/>
    <w:rPr>
      <w:color w:val="0000FF"/>
      <w:u w:val="single"/>
    </w:rPr>
  </w:style>
  <w:style w:type="paragraph" w:styleId="Intestazione">
    <w:name w:val="header"/>
    <w:basedOn w:val="Normale"/>
    <w:link w:val="IntestazioneCarattere"/>
    <w:uiPriority w:val="99"/>
    <w:unhideWhenUsed/>
    <w:rsid w:val="00A60B0B"/>
    <w:pPr>
      <w:tabs>
        <w:tab w:val="center" w:pos="4819"/>
        <w:tab w:val="right" w:pos="9638"/>
      </w:tabs>
    </w:pPr>
  </w:style>
  <w:style w:type="character" w:customStyle="1" w:styleId="IntestazioneCarattere">
    <w:name w:val="Intestazione Carattere"/>
    <w:link w:val="Intestazione"/>
    <w:uiPriority w:val="99"/>
    <w:rsid w:val="00A60B0B"/>
    <w:rPr>
      <w:sz w:val="24"/>
    </w:rPr>
  </w:style>
  <w:style w:type="paragraph" w:styleId="Pidipagina">
    <w:name w:val="footer"/>
    <w:basedOn w:val="Normale"/>
    <w:link w:val="PidipaginaCarattere"/>
    <w:uiPriority w:val="99"/>
    <w:unhideWhenUsed/>
    <w:rsid w:val="00A60B0B"/>
    <w:pPr>
      <w:tabs>
        <w:tab w:val="center" w:pos="4819"/>
        <w:tab w:val="right" w:pos="9638"/>
      </w:tabs>
    </w:pPr>
  </w:style>
  <w:style w:type="character" w:customStyle="1" w:styleId="PidipaginaCarattere">
    <w:name w:val="Piè di pagina Carattere"/>
    <w:link w:val="Pidipagina"/>
    <w:uiPriority w:val="99"/>
    <w:rsid w:val="00A60B0B"/>
    <w:rPr>
      <w:sz w:val="24"/>
    </w:rPr>
  </w:style>
  <w:style w:type="paragraph" w:styleId="Paragrafoelenco">
    <w:name w:val="List Paragraph"/>
    <w:basedOn w:val="Normale"/>
    <w:uiPriority w:val="34"/>
    <w:qFormat/>
    <w:rsid w:val="0025276A"/>
    <w:pPr>
      <w:widowControl/>
      <w:spacing w:line="276" w:lineRule="auto"/>
      <w:ind w:left="720"/>
      <w:contextualSpacing/>
      <w:jc w:val="both"/>
    </w:pPr>
    <w:rPr>
      <w:rFonts w:ascii="Calibri" w:eastAsia="Calibri" w:hAnsi="Calibri"/>
      <w:sz w:val="22"/>
      <w:szCs w:val="22"/>
      <w:lang w:eastAsia="en-US"/>
    </w:rPr>
  </w:style>
  <w:style w:type="character" w:styleId="Menzionenonrisolta">
    <w:name w:val="Unresolved Mention"/>
    <w:uiPriority w:val="99"/>
    <w:semiHidden/>
    <w:unhideWhenUsed/>
    <w:rsid w:val="00DF4A59"/>
    <w:rPr>
      <w:color w:val="605E5C"/>
      <w:shd w:val="clear" w:color="auto" w:fill="E1DFDD"/>
    </w:rPr>
  </w:style>
  <w:style w:type="character" w:customStyle="1" w:styleId="CharacterStyle3">
    <w:name w:val="Character Style 3"/>
    <w:rsid w:val="00FA5DF7"/>
    <w:rPr>
      <w:sz w:val="24"/>
      <w:szCs w:val="24"/>
    </w:rPr>
  </w:style>
  <w:style w:type="paragraph" w:customStyle="1" w:styleId="sublistaprocedurali1">
    <w:name w:val="sublista_procedura_li_1"/>
    <w:basedOn w:val="Normale"/>
    <w:rsid w:val="00D06D41"/>
    <w:pPr>
      <w:widowControl/>
      <w:spacing w:before="100" w:beforeAutospacing="1" w:after="100" w:afterAutospacing="1"/>
    </w:pPr>
    <w:rPr>
      <w:szCs w:val="24"/>
    </w:rPr>
  </w:style>
  <w:style w:type="paragraph" w:styleId="Titolo">
    <w:name w:val="Title"/>
    <w:basedOn w:val="Normale"/>
    <w:next w:val="Normale"/>
    <w:link w:val="TitoloCarattere"/>
    <w:autoRedefine/>
    <w:qFormat/>
    <w:rsid w:val="007E09B5"/>
    <w:pPr>
      <w:numPr>
        <w:numId w:val="7"/>
      </w:numPr>
      <w:pBdr>
        <w:top w:val="nil"/>
        <w:left w:val="nil"/>
        <w:bottom w:val="nil"/>
        <w:right w:val="nil"/>
      </w:pBdr>
      <w:suppressAutoHyphens/>
      <w:spacing w:before="240" w:after="240" w:line="100" w:lineRule="atLeast"/>
      <w:ind w:left="431" w:hanging="431"/>
      <w:jc w:val="center"/>
      <w:outlineLvl w:val="0"/>
    </w:pPr>
    <w:rPr>
      <w:b/>
      <w:bCs/>
      <w:iCs/>
      <w:szCs w:val="24"/>
      <w:lang w:eastAsia="ar-SA"/>
    </w:rPr>
  </w:style>
  <w:style w:type="character" w:customStyle="1" w:styleId="TitoloCarattere">
    <w:name w:val="Titolo Carattere"/>
    <w:link w:val="Titolo"/>
    <w:rsid w:val="007E09B5"/>
    <w:rPr>
      <w:b/>
      <w:bCs/>
      <w:iCs/>
      <w:sz w:val="24"/>
      <w:szCs w:val="24"/>
      <w:lang w:eastAsia="ar-SA"/>
    </w:rPr>
  </w:style>
  <w:style w:type="paragraph" w:customStyle="1" w:styleId="Default">
    <w:name w:val="Default"/>
    <w:rsid w:val="00CF0AA9"/>
    <w:pPr>
      <w:keepNext/>
      <w:suppressAutoHyphens/>
      <w:autoSpaceDE w:val="0"/>
      <w:spacing w:line="100" w:lineRule="atLeast"/>
    </w:pPr>
    <w:rPr>
      <w:rFonts w:eastAsia="Calibri"/>
      <w:color w:val="000000"/>
      <w:sz w:val="24"/>
      <w:szCs w:val="24"/>
      <w:lang w:eastAsia="en-US"/>
    </w:rPr>
  </w:style>
  <w:style w:type="paragraph" w:styleId="NormaleWeb">
    <w:name w:val="Normal (Web)"/>
    <w:basedOn w:val="Normale"/>
    <w:uiPriority w:val="99"/>
    <w:unhideWhenUsed/>
    <w:rsid w:val="00773C2A"/>
    <w:pPr>
      <w:widowControl/>
      <w:spacing w:after="150"/>
    </w:pPr>
    <w:rPr>
      <w:szCs w:val="24"/>
    </w:rPr>
  </w:style>
  <w:style w:type="character" w:customStyle="1" w:styleId="linkneltesto">
    <w:name w:val="link_nel_testo"/>
    <w:basedOn w:val="Carpredefinitoparagrafo"/>
    <w:rsid w:val="00D5267A"/>
  </w:style>
  <w:style w:type="character" w:styleId="Enfasigrassetto">
    <w:name w:val="Strong"/>
    <w:uiPriority w:val="22"/>
    <w:qFormat/>
    <w:rsid w:val="00AA563A"/>
    <w:rPr>
      <w:b/>
      <w:bCs/>
    </w:rPr>
  </w:style>
  <w:style w:type="character" w:customStyle="1" w:styleId="provvnumcomma">
    <w:name w:val="provv_numcomma"/>
    <w:basedOn w:val="Carpredefinitoparagrafo"/>
    <w:rsid w:val="00D46AB2"/>
  </w:style>
  <w:style w:type="character" w:customStyle="1" w:styleId="hgkelc">
    <w:name w:val="hgkelc"/>
    <w:basedOn w:val="Carpredefinitoparagrafo"/>
    <w:rsid w:val="00D46AB2"/>
  </w:style>
  <w:style w:type="character" w:customStyle="1" w:styleId="Titolo1Carattere">
    <w:name w:val="Titolo 1 Carattere"/>
    <w:link w:val="Titolo1"/>
    <w:uiPriority w:val="9"/>
    <w:rsid w:val="004144AB"/>
    <w:rPr>
      <w:rFonts w:ascii="Calibri Light" w:eastAsia="Times New Roman" w:hAnsi="Calibri Light" w:cs="Times New Roman"/>
      <w:b/>
      <w:bCs/>
      <w:kern w:val="32"/>
      <w:sz w:val="32"/>
      <w:szCs w:val="32"/>
    </w:rPr>
  </w:style>
  <w:style w:type="character" w:customStyle="1" w:styleId="Titolo2Carattere">
    <w:name w:val="Titolo 2 Carattere"/>
    <w:link w:val="Titolo2"/>
    <w:uiPriority w:val="9"/>
    <w:semiHidden/>
    <w:rsid w:val="005E6B0D"/>
    <w:rPr>
      <w:rFonts w:ascii="Calibri Light" w:eastAsia="Times New Roman" w:hAnsi="Calibri Light" w:cs="Times New Roman"/>
      <w:b/>
      <w:bCs/>
      <w:i/>
      <w:iCs/>
      <w:sz w:val="28"/>
      <w:szCs w:val="28"/>
    </w:rPr>
  </w:style>
  <w:style w:type="character" w:styleId="Enfasicorsivo">
    <w:name w:val="Emphasis"/>
    <w:uiPriority w:val="20"/>
    <w:qFormat/>
    <w:rsid w:val="00630FCA"/>
    <w:rPr>
      <w:i/>
      <w:iCs/>
    </w:rPr>
  </w:style>
  <w:style w:type="paragraph" w:customStyle="1" w:styleId="testitesto">
    <w:name w:val="testi_testo"/>
    <w:basedOn w:val="Normale"/>
    <w:rsid w:val="00F31191"/>
    <w:pPr>
      <w:widowControl/>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240">
      <w:bodyDiv w:val="1"/>
      <w:marLeft w:val="0"/>
      <w:marRight w:val="0"/>
      <w:marTop w:val="0"/>
      <w:marBottom w:val="0"/>
      <w:divBdr>
        <w:top w:val="none" w:sz="0" w:space="0" w:color="auto"/>
        <w:left w:val="none" w:sz="0" w:space="0" w:color="auto"/>
        <w:bottom w:val="none" w:sz="0" w:space="0" w:color="auto"/>
        <w:right w:val="none" w:sz="0" w:space="0" w:color="auto"/>
      </w:divBdr>
    </w:div>
    <w:div w:id="94719213">
      <w:bodyDiv w:val="1"/>
      <w:marLeft w:val="0"/>
      <w:marRight w:val="0"/>
      <w:marTop w:val="0"/>
      <w:marBottom w:val="0"/>
      <w:divBdr>
        <w:top w:val="none" w:sz="0" w:space="0" w:color="auto"/>
        <w:left w:val="none" w:sz="0" w:space="0" w:color="auto"/>
        <w:bottom w:val="none" w:sz="0" w:space="0" w:color="auto"/>
        <w:right w:val="none" w:sz="0" w:space="0" w:color="auto"/>
      </w:divBdr>
    </w:div>
    <w:div w:id="138496061">
      <w:bodyDiv w:val="1"/>
      <w:marLeft w:val="0"/>
      <w:marRight w:val="0"/>
      <w:marTop w:val="0"/>
      <w:marBottom w:val="0"/>
      <w:divBdr>
        <w:top w:val="none" w:sz="0" w:space="0" w:color="auto"/>
        <w:left w:val="none" w:sz="0" w:space="0" w:color="auto"/>
        <w:bottom w:val="none" w:sz="0" w:space="0" w:color="auto"/>
        <w:right w:val="none" w:sz="0" w:space="0" w:color="auto"/>
      </w:divBdr>
    </w:div>
    <w:div w:id="199711204">
      <w:bodyDiv w:val="1"/>
      <w:marLeft w:val="0"/>
      <w:marRight w:val="0"/>
      <w:marTop w:val="0"/>
      <w:marBottom w:val="0"/>
      <w:divBdr>
        <w:top w:val="none" w:sz="0" w:space="0" w:color="auto"/>
        <w:left w:val="none" w:sz="0" w:space="0" w:color="auto"/>
        <w:bottom w:val="none" w:sz="0" w:space="0" w:color="auto"/>
        <w:right w:val="none" w:sz="0" w:space="0" w:color="auto"/>
      </w:divBdr>
    </w:div>
    <w:div w:id="256064949">
      <w:bodyDiv w:val="1"/>
      <w:marLeft w:val="0"/>
      <w:marRight w:val="0"/>
      <w:marTop w:val="0"/>
      <w:marBottom w:val="0"/>
      <w:divBdr>
        <w:top w:val="none" w:sz="0" w:space="0" w:color="auto"/>
        <w:left w:val="none" w:sz="0" w:space="0" w:color="auto"/>
        <w:bottom w:val="none" w:sz="0" w:space="0" w:color="auto"/>
        <w:right w:val="none" w:sz="0" w:space="0" w:color="auto"/>
      </w:divBdr>
    </w:div>
    <w:div w:id="296035780">
      <w:bodyDiv w:val="1"/>
      <w:marLeft w:val="0"/>
      <w:marRight w:val="0"/>
      <w:marTop w:val="0"/>
      <w:marBottom w:val="0"/>
      <w:divBdr>
        <w:top w:val="none" w:sz="0" w:space="0" w:color="auto"/>
        <w:left w:val="none" w:sz="0" w:space="0" w:color="auto"/>
        <w:bottom w:val="none" w:sz="0" w:space="0" w:color="auto"/>
        <w:right w:val="none" w:sz="0" w:space="0" w:color="auto"/>
      </w:divBdr>
    </w:div>
    <w:div w:id="299456588">
      <w:bodyDiv w:val="1"/>
      <w:marLeft w:val="0"/>
      <w:marRight w:val="0"/>
      <w:marTop w:val="0"/>
      <w:marBottom w:val="0"/>
      <w:divBdr>
        <w:top w:val="none" w:sz="0" w:space="0" w:color="auto"/>
        <w:left w:val="none" w:sz="0" w:space="0" w:color="auto"/>
        <w:bottom w:val="none" w:sz="0" w:space="0" w:color="auto"/>
        <w:right w:val="none" w:sz="0" w:space="0" w:color="auto"/>
      </w:divBdr>
    </w:div>
    <w:div w:id="325472949">
      <w:bodyDiv w:val="1"/>
      <w:marLeft w:val="0"/>
      <w:marRight w:val="0"/>
      <w:marTop w:val="0"/>
      <w:marBottom w:val="0"/>
      <w:divBdr>
        <w:top w:val="none" w:sz="0" w:space="0" w:color="auto"/>
        <w:left w:val="none" w:sz="0" w:space="0" w:color="auto"/>
        <w:bottom w:val="none" w:sz="0" w:space="0" w:color="auto"/>
        <w:right w:val="none" w:sz="0" w:space="0" w:color="auto"/>
      </w:divBdr>
    </w:div>
    <w:div w:id="337007326">
      <w:bodyDiv w:val="1"/>
      <w:marLeft w:val="0"/>
      <w:marRight w:val="0"/>
      <w:marTop w:val="0"/>
      <w:marBottom w:val="0"/>
      <w:divBdr>
        <w:top w:val="none" w:sz="0" w:space="0" w:color="auto"/>
        <w:left w:val="none" w:sz="0" w:space="0" w:color="auto"/>
        <w:bottom w:val="none" w:sz="0" w:space="0" w:color="auto"/>
        <w:right w:val="none" w:sz="0" w:space="0" w:color="auto"/>
      </w:divBdr>
    </w:div>
    <w:div w:id="354623807">
      <w:bodyDiv w:val="1"/>
      <w:marLeft w:val="0"/>
      <w:marRight w:val="0"/>
      <w:marTop w:val="0"/>
      <w:marBottom w:val="0"/>
      <w:divBdr>
        <w:top w:val="none" w:sz="0" w:space="0" w:color="auto"/>
        <w:left w:val="none" w:sz="0" w:space="0" w:color="auto"/>
        <w:bottom w:val="none" w:sz="0" w:space="0" w:color="auto"/>
        <w:right w:val="none" w:sz="0" w:space="0" w:color="auto"/>
      </w:divBdr>
    </w:div>
    <w:div w:id="388499494">
      <w:bodyDiv w:val="1"/>
      <w:marLeft w:val="0"/>
      <w:marRight w:val="0"/>
      <w:marTop w:val="0"/>
      <w:marBottom w:val="0"/>
      <w:divBdr>
        <w:top w:val="none" w:sz="0" w:space="0" w:color="auto"/>
        <w:left w:val="none" w:sz="0" w:space="0" w:color="auto"/>
        <w:bottom w:val="none" w:sz="0" w:space="0" w:color="auto"/>
        <w:right w:val="none" w:sz="0" w:space="0" w:color="auto"/>
      </w:divBdr>
    </w:div>
    <w:div w:id="413670447">
      <w:bodyDiv w:val="1"/>
      <w:marLeft w:val="0"/>
      <w:marRight w:val="0"/>
      <w:marTop w:val="0"/>
      <w:marBottom w:val="0"/>
      <w:divBdr>
        <w:top w:val="none" w:sz="0" w:space="0" w:color="auto"/>
        <w:left w:val="none" w:sz="0" w:space="0" w:color="auto"/>
        <w:bottom w:val="none" w:sz="0" w:space="0" w:color="auto"/>
        <w:right w:val="none" w:sz="0" w:space="0" w:color="auto"/>
      </w:divBdr>
    </w:div>
    <w:div w:id="431248915">
      <w:bodyDiv w:val="1"/>
      <w:marLeft w:val="0"/>
      <w:marRight w:val="0"/>
      <w:marTop w:val="0"/>
      <w:marBottom w:val="0"/>
      <w:divBdr>
        <w:top w:val="none" w:sz="0" w:space="0" w:color="auto"/>
        <w:left w:val="none" w:sz="0" w:space="0" w:color="auto"/>
        <w:bottom w:val="none" w:sz="0" w:space="0" w:color="auto"/>
        <w:right w:val="none" w:sz="0" w:space="0" w:color="auto"/>
      </w:divBdr>
    </w:div>
    <w:div w:id="453521032">
      <w:bodyDiv w:val="1"/>
      <w:marLeft w:val="0"/>
      <w:marRight w:val="0"/>
      <w:marTop w:val="0"/>
      <w:marBottom w:val="0"/>
      <w:divBdr>
        <w:top w:val="none" w:sz="0" w:space="0" w:color="auto"/>
        <w:left w:val="none" w:sz="0" w:space="0" w:color="auto"/>
        <w:bottom w:val="none" w:sz="0" w:space="0" w:color="auto"/>
        <w:right w:val="none" w:sz="0" w:space="0" w:color="auto"/>
      </w:divBdr>
    </w:div>
    <w:div w:id="475297858">
      <w:bodyDiv w:val="1"/>
      <w:marLeft w:val="0"/>
      <w:marRight w:val="0"/>
      <w:marTop w:val="0"/>
      <w:marBottom w:val="0"/>
      <w:divBdr>
        <w:top w:val="none" w:sz="0" w:space="0" w:color="auto"/>
        <w:left w:val="none" w:sz="0" w:space="0" w:color="auto"/>
        <w:bottom w:val="none" w:sz="0" w:space="0" w:color="auto"/>
        <w:right w:val="none" w:sz="0" w:space="0" w:color="auto"/>
      </w:divBdr>
    </w:div>
    <w:div w:id="499390071">
      <w:bodyDiv w:val="1"/>
      <w:marLeft w:val="0"/>
      <w:marRight w:val="0"/>
      <w:marTop w:val="0"/>
      <w:marBottom w:val="0"/>
      <w:divBdr>
        <w:top w:val="none" w:sz="0" w:space="0" w:color="auto"/>
        <w:left w:val="none" w:sz="0" w:space="0" w:color="auto"/>
        <w:bottom w:val="none" w:sz="0" w:space="0" w:color="auto"/>
        <w:right w:val="none" w:sz="0" w:space="0" w:color="auto"/>
      </w:divBdr>
    </w:div>
    <w:div w:id="513156210">
      <w:bodyDiv w:val="1"/>
      <w:marLeft w:val="0"/>
      <w:marRight w:val="0"/>
      <w:marTop w:val="0"/>
      <w:marBottom w:val="0"/>
      <w:divBdr>
        <w:top w:val="none" w:sz="0" w:space="0" w:color="auto"/>
        <w:left w:val="none" w:sz="0" w:space="0" w:color="auto"/>
        <w:bottom w:val="none" w:sz="0" w:space="0" w:color="auto"/>
        <w:right w:val="none" w:sz="0" w:space="0" w:color="auto"/>
      </w:divBdr>
    </w:div>
    <w:div w:id="523325534">
      <w:bodyDiv w:val="1"/>
      <w:marLeft w:val="0"/>
      <w:marRight w:val="0"/>
      <w:marTop w:val="0"/>
      <w:marBottom w:val="0"/>
      <w:divBdr>
        <w:top w:val="none" w:sz="0" w:space="0" w:color="auto"/>
        <w:left w:val="none" w:sz="0" w:space="0" w:color="auto"/>
        <w:bottom w:val="none" w:sz="0" w:space="0" w:color="auto"/>
        <w:right w:val="none" w:sz="0" w:space="0" w:color="auto"/>
      </w:divBdr>
    </w:div>
    <w:div w:id="545217921">
      <w:bodyDiv w:val="1"/>
      <w:marLeft w:val="0"/>
      <w:marRight w:val="0"/>
      <w:marTop w:val="0"/>
      <w:marBottom w:val="0"/>
      <w:divBdr>
        <w:top w:val="none" w:sz="0" w:space="0" w:color="auto"/>
        <w:left w:val="none" w:sz="0" w:space="0" w:color="auto"/>
        <w:bottom w:val="none" w:sz="0" w:space="0" w:color="auto"/>
        <w:right w:val="none" w:sz="0" w:space="0" w:color="auto"/>
      </w:divBdr>
    </w:div>
    <w:div w:id="605619028">
      <w:bodyDiv w:val="1"/>
      <w:marLeft w:val="0"/>
      <w:marRight w:val="0"/>
      <w:marTop w:val="0"/>
      <w:marBottom w:val="0"/>
      <w:divBdr>
        <w:top w:val="none" w:sz="0" w:space="0" w:color="auto"/>
        <w:left w:val="none" w:sz="0" w:space="0" w:color="auto"/>
        <w:bottom w:val="none" w:sz="0" w:space="0" w:color="auto"/>
        <w:right w:val="none" w:sz="0" w:space="0" w:color="auto"/>
      </w:divBdr>
    </w:div>
    <w:div w:id="664819484">
      <w:bodyDiv w:val="1"/>
      <w:marLeft w:val="0"/>
      <w:marRight w:val="0"/>
      <w:marTop w:val="0"/>
      <w:marBottom w:val="0"/>
      <w:divBdr>
        <w:top w:val="none" w:sz="0" w:space="0" w:color="auto"/>
        <w:left w:val="none" w:sz="0" w:space="0" w:color="auto"/>
        <w:bottom w:val="none" w:sz="0" w:space="0" w:color="auto"/>
        <w:right w:val="none" w:sz="0" w:space="0" w:color="auto"/>
      </w:divBdr>
    </w:div>
    <w:div w:id="756947661">
      <w:bodyDiv w:val="1"/>
      <w:marLeft w:val="0"/>
      <w:marRight w:val="0"/>
      <w:marTop w:val="0"/>
      <w:marBottom w:val="0"/>
      <w:divBdr>
        <w:top w:val="none" w:sz="0" w:space="0" w:color="auto"/>
        <w:left w:val="none" w:sz="0" w:space="0" w:color="auto"/>
        <w:bottom w:val="none" w:sz="0" w:space="0" w:color="auto"/>
        <w:right w:val="none" w:sz="0" w:space="0" w:color="auto"/>
      </w:divBdr>
    </w:div>
    <w:div w:id="783961200">
      <w:bodyDiv w:val="1"/>
      <w:marLeft w:val="0"/>
      <w:marRight w:val="0"/>
      <w:marTop w:val="0"/>
      <w:marBottom w:val="0"/>
      <w:divBdr>
        <w:top w:val="none" w:sz="0" w:space="0" w:color="auto"/>
        <w:left w:val="none" w:sz="0" w:space="0" w:color="auto"/>
        <w:bottom w:val="none" w:sz="0" w:space="0" w:color="auto"/>
        <w:right w:val="none" w:sz="0" w:space="0" w:color="auto"/>
      </w:divBdr>
    </w:div>
    <w:div w:id="806244072">
      <w:bodyDiv w:val="1"/>
      <w:marLeft w:val="0"/>
      <w:marRight w:val="0"/>
      <w:marTop w:val="0"/>
      <w:marBottom w:val="0"/>
      <w:divBdr>
        <w:top w:val="none" w:sz="0" w:space="0" w:color="auto"/>
        <w:left w:val="none" w:sz="0" w:space="0" w:color="auto"/>
        <w:bottom w:val="none" w:sz="0" w:space="0" w:color="auto"/>
        <w:right w:val="none" w:sz="0" w:space="0" w:color="auto"/>
      </w:divBdr>
    </w:div>
    <w:div w:id="819690435">
      <w:bodyDiv w:val="1"/>
      <w:marLeft w:val="0"/>
      <w:marRight w:val="0"/>
      <w:marTop w:val="0"/>
      <w:marBottom w:val="0"/>
      <w:divBdr>
        <w:top w:val="none" w:sz="0" w:space="0" w:color="auto"/>
        <w:left w:val="none" w:sz="0" w:space="0" w:color="auto"/>
        <w:bottom w:val="none" w:sz="0" w:space="0" w:color="auto"/>
        <w:right w:val="none" w:sz="0" w:space="0" w:color="auto"/>
      </w:divBdr>
      <w:divsChild>
        <w:div w:id="1441606937">
          <w:marLeft w:val="0"/>
          <w:marRight w:val="0"/>
          <w:marTop w:val="0"/>
          <w:marBottom w:val="0"/>
          <w:divBdr>
            <w:top w:val="none" w:sz="0" w:space="0" w:color="auto"/>
            <w:left w:val="none" w:sz="0" w:space="0" w:color="auto"/>
            <w:bottom w:val="none" w:sz="0" w:space="0" w:color="auto"/>
            <w:right w:val="none" w:sz="0" w:space="0" w:color="auto"/>
          </w:divBdr>
          <w:divsChild>
            <w:div w:id="1147892402">
              <w:marLeft w:val="0"/>
              <w:marRight w:val="0"/>
              <w:marTop w:val="0"/>
              <w:marBottom w:val="0"/>
              <w:divBdr>
                <w:top w:val="none" w:sz="0" w:space="0" w:color="auto"/>
                <w:left w:val="none" w:sz="0" w:space="0" w:color="auto"/>
                <w:bottom w:val="none" w:sz="0" w:space="0" w:color="auto"/>
                <w:right w:val="none" w:sz="0" w:space="0" w:color="auto"/>
              </w:divBdr>
            </w:div>
            <w:div w:id="1260337145">
              <w:marLeft w:val="0"/>
              <w:marRight w:val="0"/>
              <w:marTop w:val="225"/>
              <w:marBottom w:val="0"/>
              <w:divBdr>
                <w:top w:val="none" w:sz="0" w:space="0" w:color="auto"/>
                <w:left w:val="none" w:sz="0" w:space="0" w:color="auto"/>
                <w:bottom w:val="none" w:sz="0" w:space="0" w:color="auto"/>
                <w:right w:val="none" w:sz="0" w:space="0" w:color="auto"/>
              </w:divBdr>
              <w:divsChild>
                <w:div w:id="1106118712">
                  <w:marLeft w:val="0"/>
                  <w:marRight w:val="0"/>
                  <w:marTop w:val="300"/>
                  <w:marBottom w:val="150"/>
                  <w:divBdr>
                    <w:top w:val="none" w:sz="0" w:space="0" w:color="auto"/>
                    <w:left w:val="none" w:sz="0" w:space="0" w:color="auto"/>
                    <w:bottom w:val="none" w:sz="0" w:space="0" w:color="auto"/>
                    <w:right w:val="none" w:sz="0" w:space="0" w:color="auto"/>
                  </w:divBdr>
                  <w:divsChild>
                    <w:div w:id="1712682629">
                      <w:marLeft w:val="0"/>
                      <w:marRight w:val="0"/>
                      <w:marTop w:val="0"/>
                      <w:marBottom w:val="0"/>
                      <w:divBdr>
                        <w:top w:val="none" w:sz="0" w:space="0" w:color="auto"/>
                        <w:left w:val="none" w:sz="0" w:space="0" w:color="auto"/>
                        <w:bottom w:val="none" w:sz="0" w:space="0" w:color="auto"/>
                        <w:right w:val="none" w:sz="0" w:space="0" w:color="auto"/>
                      </w:divBdr>
                    </w:div>
                    <w:div w:id="2094467374">
                      <w:marLeft w:val="0"/>
                      <w:marRight w:val="0"/>
                      <w:marTop w:val="0"/>
                      <w:marBottom w:val="0"/>
                      <w:divBdr>
                        <w:top w:val="none" w:sz="0" w:space="0" w:color="auto"/>
                        <w:left w:val="none" w:sz="0" w:space="0" w:color="auto"/>
                        <w:bottom w:val="none" w:sz="0" w:space="0" w:color="auto"/>
                        <w:right w:val="none" w:sz="0" w:space="0" w:color="auto"/>
                      </w:divBdr>
                    </w:div>
                  </w:divsChild>
                </w:div>
                <w:div w:id="1123499779">
                  <w:marLeft w:val="0"/>
                  <w:marRight w:val="0"/>
                  <w:marTop w:val="300"/>
                  <w:marBottom w:val="150"/>
                  <w:divBdr>
                    <w:top w:val="none" w:sz="0" w:space="0" w:color="auto"/>
                    <w:left w:val="none" w:sz="0" w:space="0" w:color="auto"/>
                    <w:bottom w:val="none" w:sz="0" w:space="0" w:color="auto"/>
                    <w:right w:val="none" w:sz="0" w:space="0" w:color="auto"/>
                  </w:divBdr>
                  <w:divsChild>
                    <w:div w:id="880745210">
                      <w:marLeft w:val="0"/>
                      <w:marRight w:val="0"/>
                      <w:marTop w:val="0"/>
                      <w:marBottom w:val="0"/>
                      <w:divBdr>
                        <w:top w:val="none" w:sz="0" w:space="0" w:color="auto"/>
                        <w:left w:val="none" w:sz="0" w:space="0" w:color="auto"/>
                        <w:bottom w:val="none" w:sz="0" w:space="0" w:color="auto"/>
                        <w:right w:val="none" w:sz="0" w:space="0" w:color="auto"/>
                      </w:divBdr>
                    </w:div>
                    <w:div w:id="1219560757">
                      <w:marLeft w:val="0"/>
                      <w:marRight w:val="0"/>
                      <w:marTop w:val="0"/>
                      <w:marBottom w:val="0"/>
                      <w:divBdr>
                        <w:top w:val="none" w:sz="0" w:space="0" w:color="auto"/>
                        <w:left w:val="none" w:sz="0" w:space="0" w:color="auto"/>
                        <w:bottom w:val="none" w:sz="0" w:space="0" w:color="auto"/>
                        <w:right w:val="none" w:sz="0" w:space="0" w:color="auto"/>
                      </w:divBdr>
                      <w:divsChild>
                        <w:div w:id="360975927">
                          <w:marLeft w:val="0"/>
                          <w:marRight w:val="0"/>
                          <w:marTop w:val="0"/>
                          <w:marBottom w:val="0"/>
                          <w:divBdr>
                            <w:top w:val="none" w:sz="0" w:space="0" w:color="auto"/>
                            <w:left w:val="none" w:sz="0" w:space="0" w:color="auto"/>
                            <w:bottom w:val="none" w:sz="0" w:space="0" w:color="auto"/>
                            <w:right w:val="none" w:sz="0" w:space="0" w:color="auto"/>
                          </w:divBdr>
                        </w:div>
                        <w:div w:id="802117045">
                          <w:marLeft w:val="0"/>
                          <w:marRight w:val="0"/>
                          <w:marTop w:val="0"/>
                          <w:marBottom w:val="0"/>
                          <w:divBdr>
                            <w:top w:val="none" w:sz="0" w:space="0" w:color="auto"/>
                            <w:left w:val="none" w:sz="0" w:space="0" w:color="auto"/>
                            <w:bottom w:val="none" w:sz="0" w:space="0" w:color="auto"/>
                            <w:right w:val="none" w:sz="0" w:space="0" w:color="auto"/>
                          </w:divBdr>
                        </w:div>
                        <w:div w:id="1544824446">
                          <w:marLeft w:val="0"/>
                          <w:marRight w:val="0"/>
                          <w:marTop w:val="0"/>
                          <w:marBottom w:val="0"/>
                          <w:divBdr>
                            <w:top w:val="none" w:sz="0" w:space="0" w:color="auto"/>
                            <w:left w:val="none" w:sz="0" w:space="0" w:color="auto"/>
                            <w:bottom w:val="none" w:sz="0" w:space="0" w:color="auto"/>
                            <w:right w:val="none" w:sz="0" w:space="0" w:color="auto"/>
                          </w:divBdr>
                        </w:div>
                        <w:div w:id="18516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8259">
                  <w:marLeft w:val="0"/>
                  <w:marRight w:val="0"/>
                  <w:marTop w:val="300"/>
                  <w:marBottom w:val="150"/>
                  <w:divBdr>
                    <w:top w:val="none" w:sz="0" w:space="0" w:color="auto"/>
                    <w:left w:val="none" w:sz="0" w:space="0" w:color="auto"/>
                    <w:bottom w:val="none" w:sz="0" w:space="0" w:color="auto"/>
                    <w:right w:val="none" w:sz="0" w:space="0" w:color="auto"/>
                  </w:divBdr>
                  <w:divsChild>
                    <w:div w:id="535050106">
                      <w:marLeft w:val="0"/>
                      <w:marRight w:val="0"/>
                      <w:marTop w:val="0"/>
                      <w:marBottom w:val="0"/>
                      <w:divBdr>
                        <w:top w:val="none" w:sz="0" w:space="0" w:color="auto"/>
                        <w:left w:val="none" w:sz="0" w:space="0" w:color="auto"/>
                        <w:bottom w:val="none" w:sz="0" w:space="0" w:color="auto"/>
                        <w:right w:val="none" w:sz="0" w:space="0" w:color="auto"/>
                      </w:divBdr>
                    </w:div>
                    <w:div w:id="575289457">
                      <w:marLeft w:val="0"/>
                      <w:marRight w:val="0"/>
                      <w:marTop w:val="0"/>
                      <w:marBottom w:val="0"/>
                      <w:divBdr>
                        <w:top w:val="none" w:sz="0" w:space="0" w:color="auto"/>
                        <w:left w:val="none" w:sz="0" w:space="0" w:color="auto"/>
                        <w:bottom w:val="none" w:sz="0" w:space="0" w:color="auto"/>
                        <w:right w:val="none" w:sz="0" w:space="0" w:color="auto"/>
                      </w:divBdr>
                    </w:div>
                    <w:div w:id="596400238">
                      <w:marLeft w:val="0"/>
                      <w:marRight w:val="0"/>
                      <w:marTop w:val="0"/>
                      <w:marBottom w:val="0"/>
                      <w:divBdr>
                        <w:top w:val="none" w:sz="0" w:space="0" w:color="auto"/>
                        <w:left w:val="none" w:sz="0" w:space="0" w:color="auto"/>
                        <w:bottom w:val="none" w:sz="0" w:space="0" w:color="auto"/>
                        <w:right w:val="none" w:sz="0" w:space="0" w:color="auto"/>
                      </w:divBdr>
                    </w:div>
                    <w:div w:id="708607181">
                      <w:marLeft w:val="0"/>
                      <w:marRight w:val="0"/>
                      <w:marTop w:val="0"/>
                      <w:marBottom w:val="0"/>
                      <w:divBdr>
                        <w:top w:val="none" w:sz="0" w:space="0" w:color="auto"/>
                        <w:left w:val="none" w:sz="0" w:space="0" w:color="auto"/>
                        <w:bottom w:val="none" w:sz="0" w:space="0" w:color="auto"/>
                        <w:right w:val="none" w:sz="0" w:space="0" w:color="auto"/>
                      </w:divBdr>
                      <w:divsChild>
                        <w:div w:id="1052190507">
                          <w:marLeft w:val="0"/>
                          <w:marRight w:val="0"/>
                          <w:marTop w:val="0"/>
                          <w:marBottom w:val="0"/>
                          <w:divBdr>
                            <w:top w:val="none" w:sz="0" w:space="0" w:color="auto"/>
                            <w:left w:val="none" w:sz="0" w:space="0" w:color="auto"/>
                            <w:bottom w:val="none" w:sz="0" w:space="0" w:color="auto"/>
                            <w:right w:val="none" w:sz="0" w:space="0" w:color="auto"/>
                          </w:divBdr>
                        </w:div>
                        <w:div w:id="1148937174">
                          <w:marLeft w:val="0"/>
                          <w:marRight w:val="0"/>
                          <w:marTop w:val="0"/>
                          <w:marBottom w:val="0"/>
                          <w:divBdr>
                            <w:top w:val="none" w:sz="0" w:space="0" w:color="auto"/>
                            <w:left w:val="none" w:sz="0" w:space="0" w:color="auto"/>
                            <w:bottom w:val="none" w:sz="0" w:space="0" w:color="auto"/>
                            <w:right w:val="none" w:sz="0" w:space="0" w:color="auto"/>
                          </w:divBdr>
                        </w:div>
                        <w:div w:id="1916938041">
                          <w:marLeft w:val="0"/>
                          <w:marRight w:val="0"/>
                          <w:marTop w:val="0"/>
                          <w:marBottom w:val="0"/>
                          <w:divBdr>
                            <w:top w:val="none" w:sz="0" w:space="0" w:color="auto"/>
                            <w:left w:val="none" w:sz="0" w:space="0" w:color="auto"/>
                            <w:bottom w:val="none" w:sz="0" w:space="0" w:color="auto"/>
                            <w:right w:val="none" w:sz="0" w:space="0" w:color="auto"/>
                          </w:divBdr>
                        </w:div>
                      </w:divsChild>
                    </w:div>
                    <w:div w:id="1400786847">
                      <w:marLeft w:val="0"/>
                      <w:marRight w:val="0"/>
                      <w:marTop w:val="0"/>
                      <w:marBottom w:val="0"/>
                      <w:divBdr>
                        <w:top w:val="none" w:sz="0" w:space="0" w:color="auto"/>
                        <w:left w:val="none" w:sz="0" w:space="0" w:color="auto"/>
                        <w:bottom w:val="none" w:sz="0" w:space="0" w:color="auto"/>
                        <w:right w:val="none" w:sz="0" w:space="0" w:color="auto"/>
                      </w:divBdr>
                    </w:div>
                    <w:div w:id="1608465830">
                      <w:marLeft w:val="0"/>
                      <w:marRight w:val="0"/>
                      <w:marTop w:val="0"/>
                      <w:marBottom w:val="0"/>
                      <w:divBdr>
                        <w:top w:val="none" w:sz="0" w:space="0" w:color="auto"/>
                        <w:left w:val="none" w:sz="0" w:space="0" w:color="auto"/>
                        <w:bottom w:val="none" w:sz="0" w:space="0" w:color="auto"/>
                        <w:right w:val="none" w:sz="0" w:space="0" w:color="auto"/>
                      </w:divBdr>
                    </w:div>
                    <w:div w:id="1866213591">
                      <w:marLeft w:val="0"/>
                      <w:marRight w:val="0"/>
                      <w:marTop w:val="0"/>
                      <w:marBottom w:val="0"/>
                      <w:divBdr>
                        <w:top w:val="none" w:sz="0" w:space="0" w:color="auto"/>
                        <w:left w:val="none" w:sz="0" w:space="0" w:color="auto"/>
                        <w:bottom w:val="none" w:sz="0" w:space="0" w:color="auto"/>
                        <w:right w:val="none" w:sz="0" w:space="0" w:color="auto"/>
                      </w:divBdr>
                    </w:div>
                    <w:div w:id="1965769325">
                      <w:marLeft w:val="0"/>
                      <w:marRight w:val="0"/>
                      <w:marTop w:val="0"/>
                      <w:marBottom w:val="0"/>
                      <w:divBdr>
                        <w:top w:val="none" w:sz="0" w:space="0" w:color="auto"/>
                        <w:left w:val="none" w:sz="0" w:space="0" w:color="auto"/>
                        <w:bottom w:val="none" w:sz="0" w:space="0" w:color="auto"/>
                        <w:right w:val="none" w:sz="0" w:space="0" w:color="auto"/>
                      </w:divBdr>
                      <w:divsChild>
                        <w:div w:id="142622477">
                          <w:marLeft w:val="0"/>
                          <w:marRight w:val="0"/>
                          <w:marTop w:val="0"/>
                          <w:marBottom w:val="0"/>
                          <w:divBdr>
                            <w:top w:val="none" w:sz="0" w:space="0" w:color="auto"/>
                            <w:left w:val="none" w:sz="0" w:space="0" w:color="auto"/>
                            <w:bottom w:val="none" w:sz="0" w:space="0" w:color="auto"/>
                            <w:right w:val="none" w:sz="0" w:space="0" w:color="auto"/>
                          </w:divBdr>
                        </w:div>
                        <w:div w:id="139277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89820">
                  <w:marLeft w:val="0"/>
                  <w:marRight w:val="0"/>
                  <w:marTop w:val="300"/>
                  <w:marBottom w:val="150"/>
                  <w:divBdr>
                    <w:top w:val="none" w:sz="0" w:space="0" w:color="auto"/>
                    <w:left w:val="none" w:sz="0" w:space="0" w:color="auto"/>
                    <w:bottom w:val="none" w:sz="0" w:space="0" w:color="auto"/>
                    <w:right w:val="none" w:sz="0" w:space="0" w:color="auto"/>
                  </w:divBdr>
                  <w:divsChild>
                    <w:div w:id="12390508">
                      <w:marLeft w:val="0"/>
                      <w:marRight w:val="0"/>
                      <w:marTop w:val="0"/>
                      <w:marBottom w:val="0"/>
                      <w:divBdr>
                        <w:top w:val="none" w:sz="0" w:space="0" w:color="auto"/>
                        <w:left w:val="none" w:sz="0" w:space="0" w:color="auto"/>
                        <w:bottom w:val="none" w:sz="0" w:space="0" w:color="auto"/>
                        <w:right w:val="none" w:sz="0" w:space="0" w:color="auto"/>
                      </w:divBdr>
                    </w:div>
                    <w:div w:id="80493421">
                      <w:marLeft w:val="0"/>
                      <w:marRight w:val="0"/>
                      <w:marTop w:val="0"/>
                      <w:marBottom w:val="0"/>
                      <w:divBdr>
                        <w:top w:val="none" w:sz="0" w:space="0" w:color="auto"/>
                        <w:left w:val="none" w:sz="0" w:space="0" w:color="auto"/>
                        <w:bottom w:val="none" w:sz="0" w:space="0" w:color="auto"/>
                        <w:right w:val="none" w:sz="0" w:space="0" w:color="auto"/>
                      </w:divBdr>
                    </w:div>
                    <w:div w:id="256212960">
                      <w:marLeft w:val="0"/>
                      <w:marRight w:val="0"/>
                      <w:marTop w:val="0"/>
                      <w:marBottom w:val="0"/>
                      <w:divBdr>
                        <w:top w:val="none" w:sz="0" w:space="0" w:color="auto"/>
                        <w:left w:val="none" w:sz="0" w:space="0" w:color="auto"/>
                        <w:bottom w:val="none" w:sz="0" w:space="0" w:color="auto"/>
                        <w:right w:val="none" w:sz="0" w:space="0" w:color="auto"/>
                      </w:divBdr>
                    </w:div>
                    <w:div w:id="274949222">
                      <w:marLeft w:val="0"/>
                      <w:marRight w:val="0"/>
                      <w:marTop w:val="0"/>
                      <w:marBottom w:val="0"/>
                      <w:divBdr>
                        <w:top w:val="none" w:sz="0" w:space="0" w:color="auto"/>
                        <w:left w:val="none" w:sz="0" w:space="0" w:color="auto"/>
                        <w:bottom w:val="none" w:sz="0" w:space="0" w:color="auto"/>
                        <w:right w:val="none" w:sz="0" w:space="0" w:color="auto"/>
                      </w:divBdr>
                    </w:div>
                    <w:div w:id="765347648">
                      <w:marLeft w:val="0"/>
                      <w:marRight w:val="0"/>
                      <w:marTop w:val="0"/>
                      <w:marBottom w:val="0"/>
                      <w:divBdr>
                        <w:top w:val="none" w:sz="0" w:space="0" w:color="auto"/>
                        <w:left w:val="none" w:sz="0" w:space="0" w:color="auto"/>
                        <w:bottom w:val="none" w:sz="0" w:space="0" w:color="auto"/>
                        <w:right w:val="none" w:sz="0" w:space="0" w:color="auto"/>
                      </w:divBdr>
                    </w:div>
                    <w:div w:id="1300260701">
                      <w:marLeft w:val="0"/>
                      <w:marRight w:val="0"/>
                      <w:marTop w:val="0"/>
                      <w:marBottom w:val="0"/>
                      <w:divBdr>
                        <w:top w:val="none" w:sz="0" w:space="0" w:color="auto"/>
                        <w:left w:val="none" w:sz="0" w:space="0" w:color="auto"/>
                        <w:bottom w:val="none" w:sz="0" w:space="0" w:color="auto"/>
                        <w:right w:val="none" w:sz="0" w:space="0" w:color="auto"/>
                      </w:divBdr>
                    </w:div>
                    <w:div w:id="1559516052">
                      <w:marLeft w:val="0"/>
                      <w:marRight w:val="0"/>
                      <w:marTop w:val="0"/>
                      <w:marBottom w:val="0"/>
                      <w:divBdr>
                        <w:top w:val="none" w:sz="0" w:space="0" w:color="auto"/>
                        <w:left w:val="none" w:sz="0" w:space="0" w:color="auto"/>
                        <w:bottom w:val="none" w:sz="0" w:space="0" w:color="auto"/>
                        <w:right w:val="none" w:sz="0" w:space="0" w:color="auto"/>
                      </w:divBdr>
                    </w:div>
                    <w:div w:id="1595239371">
                      <w:marLeft w:val="0"/>
                      <w:marRight w:val="0"/>
                      <w:marTop w:val="0"/>
                      <w:marBottom w:val="0"/>
                      <w:divBdr>
                        <w:top w:val="none" w:sz="0" w:space="0" w:color="auto"/>
                        <w:left w:val="none" w:sz="0" w:space="0" w:color="auto"/>
                        <w:bottom w:val="none" w:sz="0" w:space="0" w:color="auto"/>
                        <w:right w:val="none" w:sz="0" w:space="0" w:color="auto"/>
                      </w:divBdr>
                    </w:div>
                    <w:div w:id="2092893598">
                      <w:marLeft w:val="0"/>
                      <w:marRight w:val="0"/>
                      <w:marTop w:val="0"/>
                      <w:marBottom w:val="0"/>
                      <w:divBdr>
                        <w:top w:val="none" w:sz="0" w:space="0" w:color="auto"/>
                        <w:left w:val="none" w:sz="0" w:space="0" w:color="auto"/>
                        <w:bottom w:val="none" w:sz="0" w:space="0" w:color="auto"/>
                        <w:right w:val="none" w:sz="0" w:space="0" w:color="auto"/>
                      </w:divBdr>
                    </w:div>
                  </w:divsChild>
                </w:div>
                <w:div w:id="2107772316">
                  <w:marLeft w:val="0"/>
                  <w:marRight w:val="0"/>
                  <w:marTop w:val="300"/>
                  <w:marBottom w:val="150"/>
                  <w:divBdr>
                    <w:top w:val="none" w:sz="0" w:space="0" w:color="auto"/>
                    <w:left w:val="none" w:sz="0" w:space="0" w:color="auto"/>
                    <w:bottom w:val="none" w:sz="0" w:space="0" w:color="auto"/>
                    <w:right w:val="none" w:sz="0" w:space="0" w:color="auto"/>
                  </w:divBdr>
                  <w:divsChild>
                    <w:div w:id="112096723">
                      <w:marLeft w:val="0"/>
                      <w:marRight w:val="0"/>
                      <w:marTop w:val="0"/>
                      <w:marBottom w:val="0"/>
                      <w:divBdr>
                        <w:top w:val="none" w:sz="0" w:space="0" w:color="auto"/>
                        <w:left w:val="none" w:sz="0" w:space="0" w:color="auto"/>
                        <w:bottom w:val="none" w:sz="0" w:space="0" w:color="auto"/>
                        <w:right w:val="none" w:sz="0" w:space="0" w:color="auto"/>
                      </w:divBdr>
                    </w:div>
                    <w:div w:id="231894592">
                      <w:marLeft w:val="0"/>
                      <w:marRight w:val="0"/>
                      <w:marTop w:val="0"/>
                      <w:marBottom w:val="0"/>
                      <w:divBdr>
                        <w:top w:val="none" w:sz="0" w:space="0" w:color="auto"/>
                        <w:left w:val="none" w:sz="0" w:space="0" w:color="auto"/>
                        <w:bottom w:val="none" w:sz="0" w:space="0" w:color="auto"/>
                        <w:right w:val="none" w:sz="0" w:space="0" w:color="auto"/>
                      </w:divBdr>
                    </w:div>
                    <w:div w:id="914515048">
                      <w:marLeft w:val="0"/>
                      <w:marRight w:val="0"/>
                      <w:marTop w:val="0"/>
                      <w:marBottom w:val="0"/>
                      <w:divBdr>
                        <w:top w:val="none" w:sz="0" w:space="0" w:color="auto"/>
                        <w:left w:val="none" w:sz="0" w:space="0" w:color="auto"/>
                        <w:bottom w:val="none" w:sz="0" w:space="0" w:color="auto"/>
                        <w:right w:val="none" w:sz="0" w:space="0" w:color="auto"/>
                      </w:divBdr>
                    </w:div>
                    <w:div w:id="933829430">
                      <w:marLeft w:val="0"/>
                      <w:marRight w:val="0"/>
                      <w:marTop w:val="0"/>
                      <w:marBottom w:val="0"/>
                      <w:divBdr>
                        <w:top w:val="none" w:sz="0" w:space="0" w:color="auto"/>
                        <w:left w:val="none" w:sz="0" w:space="0" w:color="auto"/>
                        <w:bottom w:val="none" w:sz="0" w:space="0" w:color="auto"/>
                        <w:right w:val="none" w:sz="0" w:space="0" w:color="auto"/>
                      </w:divBdr>
                    </w:div>
                    <w:div w:id="1037268736">
                      <w:marLeft w:val="0"/>
                      <w:marRight w:val="0"/>
                      <w:marTop w:val="0"/>
                      <w:marBottom w:val="0"/>
                      <w:divBdr>
                        <w:top w:val="none" w:sz="0" w:space="0" w:color="auto"/>
                        <w:left w:val="none" w:sz="0" w:space="0" w:color="auto"/>
                        <w:bottom w:val="none" w:sz="0" w:space="0" w:color="auto"/>
                        <w:right w:val="none" w:sz="0" w:space="0" w:color="auto"/>
                      </w:divBdr>
                    </w:div>
                    <w:div w:id="1139953838">
                      <w:marLeft w:val="0"/>
                      <w:marRight w:val="0"/>
                      <w:marTop w:val="0"/>
                      <w:marBottom w:val="0"/>
                      <w:divBdr>
                        <w:top w:val="none" w:sz="0" w:space="0" w:color="auto"/>
                        <w:left w:val="none" w:sz="0" w:space="0" w:color="auto"/>
                        <w:bottom w:val="none" w:sz="0" w:space="0" w:color="auto"/>
                        <w:right w:val="none" w:sz="0" w:space="0" w:color="auto"/>
                      </w:divBdr>
                    </w:div>
                    <w:div w:id="1188833380">
                      <w:marLeft w:val="0"/>
                      <w:marRight w:val="0"/>
                      <w:marTop w:val="0"/>
                      <w:marBottom w:val="0"/>
                      <w:divBdr>
                        <w:top w:val="none" w:sz="0" w:space="0" w:color="auto"/>
                        <w:left w:val="none" w:sz="0" w:space="0" w:color="auto"/>
                        <w:bottom w:val="none" w:sz="0" w:space="0" w:color="auto"/>
                        <w:right w:val="none" w:sz="0" w:space="0" w:color="auto"/>
                      </w:divBdr>
                    </w:div>
                    <w:div w:id="1396199347">
                      <w:marLeft w:val="0"/>
                      <w:marRight w:val="0"/>
                      <w:marTop w:val="0"/>
                      <w:marBottom w:val="0"/>
                      <w:divBdr>
                        <w:top w:val="none" w:sz="0" w:space="0" w:color="auto"/>
                        <w:left w:val="none" w:sz="0" w:space="0" w:color="auto"/>
                        <w:bottom w:val="none" w:sz="0" w:space="0" w:color="auto"/>
                        <w:right w:val="none" w:sz="0" w:space="0" w:color="auto"/>
                      </w:divBdr>
                    </w:div>
                    <w:div w:id="1449927270">
                      <w:marLeft w:val="0"/>
                      <w:marRight w:val="0"/>
                      <w:marTop w:val="0"/>
                      <w:marBottom w:val="0"/>
                      <w:divBdr>
                        <w:top w:val="none" w:sz="0" w:space="0" w:color="auto"/>
                        <w:left w:val="none" w:sz="0" w:space="0" w:color="auto"/>
                        <w:bottom w:val="none" w:sz="0" w:space="0" w:color="auto"/>
                        <w:right w:val="none" w:sz="0" w:space="0" w:color="auto"/>
                      </w:divBdr>
                    </w:div>
                    <w:div w:id="1662738722">
                      <w:marLeft w:val="0"/>
                      <w:marRight w:val="0"/>
                      <w:marTop w:val="0"/>
                      <w:marBottom w:val="0"/>
                      <w:divBdr>
                        <w:top w:val="none" w:sz="0" w:space="0" w:color="auto"/>
                        <w:left w:val="none" w:sz="0" w:space="0" w:color="auto"/>
                        <w:bottom w:val="none" w:sz="0" w:space="0" w:color="auto"/>
                        <w:right w:val="none" w:sz="0" w:space="0" w:color="auto"/>
                      </w:divBdr>
                    </w:div>
                    <w:div w:id="18441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8049">
              <w:marLeft w:val="0"/>
              <w:marRight w:val="0"/>
              <w:marTop w:val="0"/>
              <w:marBottom w:val="0"/>
              <w:divBdr>
                <w:top w:val="none" w:sz="0" w:space="0" w:color="auto"/>
                <w:left w:val="none" w:sz="0" w:space="0" w:color="auto"/>
                <w:bottom w:val="none" w:sz="0" w:space="0" w:color="auto"/>
                <w:right w:val="none" w:sz="0" w:space="0" w:color="auto"/>
              </w:divBdr>
              <w:divsChild>
                <w:div w:id="124472722">
                  <w:marLeft w:val="0"/>
                  <w:marRight w:val="0"/>
                  <w:marTop w:val="375"/>
                  <w:marBottom w:val="225"/>
                  <w:divBdr>
                    <w:top w:val="single" w:sz="6" w:space="11" w:color="AAAAAA"/>
                    <w:left w:val="single" w:sz="6" w:space="11" w:color="AAAAAA"/>
                    <w:bottom w:val="single" w:sz="6" w:space="11" w:color="AAAAAA"/>
                    <w:right w:val="single" w:sz="6" w:space="11" w:color="AAAAAA"/>
                  </w:divBdr>
                  <w:divsChild>
                    <w:div w:id="458189888">
                      <w:marLeft w:val="0"/>
                      <w:marRight w:val="0"/>
                      <w:marTop w:val="0"/>
                      <w:marBottom w:val="0"/>
                      <w:divBdr>
                        <w:top w:val="none" w:sz="0" w:space="0" w:color="auto"/>
                        <w:left w:val="none" w:sz="0" w:space="0" w:color="auto"/>
                        <w:bottom w:val="none" w:sz="0" w:space="0" w:color="auto"/>
                        <w:right w:val="none" w:sz="0" w:space="0" w:color="auto"/>
                      </w:divBdr>
                      <w:divsChild>
                        <w:div w:id="637760731">
                          <w:marLeft w:val="30"/>
                          <w:marRight w:val="0"/>
                          <w:marTop w:val="30"/>
                          <w:marBottom w:val="30"/>
                          <w:divBdr>
                            <w:top w:val="none" w:sz="0" w:space="0" w:color="auto"/>
                            <w:left w:val="none" w:sz="0" w:space="0" w:color="auto"/>
                            <w:bottom w:val="none" w:sz="0" w:space="0" w:color="auto"/>
                            <w:right w:val="none" w:sz="0" w:space="0" w:color="auto"/>
                          </w:divBdr>
                        </w:div>
                      </w:divsChild>
                    </w:div>
                    <w:div w:id="1421565603">
                      <w:marLeft w:val="0"/>
                      <w:marRight w:val="0"/>
                      <w:marTop w:val="150"/>
                      <w:marBottom w:val="300"/>
                      <w:divBdr>
                        <w:top w:val="none" w:sz="0" w:space="0" w:color="auto"/>
                        <w:left w:val="none" w:sz="0" w:space="0" w:color="auto"/>
                        <w:bottom w:val="none" w:sz="0" w:space="0" w:color="auto"/>
                        <w:right w:val="none" w:sz="0" w:space="0" w:color="auto"/>
                      </w:divBdr>
                    </w:div>
                  </w:divsChild>
                </w:div>
                <w:div w:id="1327786657">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824706927">
      <w:bodyDiv w:val="1"/>
      <w:marLeft w:val="0"/>
      <w:marRight w:val="0"/>
      <w:marTop w:val="0"/>
      <w:marBottom w:val="0"/>
      <w:divBdr>
        <w:top w:val="none" w:sz="0" w:space="0" w:color="auto"/>
        <w:left w:val="none" w:sz="0" w:space="0" w:color="auto"/>
        <w:bottom w:val="none" w:sz="0" w:space="0" w:color="auto"/>
        <w:right w:val="none" w:sz="0" w:space="0" w:color="auto"/>
      </w:divBdr>
    </w:div>
    <w:div w:id="858353295">
      <w:bodyDiv w:val="1"/>
      <w:marLeft w:val="0"/>
      <w:marRight w:val="0"/>
      <w:marTop w:val="0"/>
      <w:marBottom w:val="0"/>
      <w:divBdr>
        <w:top w:val="none" w:sz="0" w:space="0" w:color="auto"/>
        <w:left w:val="none" w:sz="0" w:space="0" w:color="auto"/>
        <w:bottom w:val="none" w:sz="0" w:space="0" w:color="auto"/>
        <w:right w:val="none" w:sz="0" w:space="0" w:color="auto"/>
      </w:divBdr>
    </w:div>
    <w:div w:id="890966548">
      <w:bodyDiv w:val="1"/>
      <w:marLeft w:val="0"/>
      <w:marRight w:val="0"/>
      <w:marTop w:val="0"/>
      <w:marBottom w:val="0"/>
      <w:divBdr>
        <w:top w:val="none" w:sz="0" w:space="0" w:color="auto"/>
        <w:left w:val="none" w:sz="0" w:space="0" w:color="auto"/>
        <w:bottom w:val="none" w:sz="0" w:space="0" w:color="auto"/>
        <w:right w:val="none" w:sz="0" w:space="0" w:color="auto"/>
      </w:divBdr>
    </w:div>
    <w:div w:id="912399106">
      <w:bodyDiv w:val="1"/>
      <w:marLeft w:val="0"/>
      <w:marRight w:val="0"/>
      <w:marTop w:val="0"/>
      <w:marBottom w:val="0"/>
      <w:divBdr>
        <w:top w:val="none" w:sz="0" w:space="0" w:color="auto"/>
        <w:left w:val="none" w:sz="0" w:space="0" w:color="auto"/>
        <w:bottom w:val="none" w:sz="0" w:space="0" w:color="auto"/>
        <w:right w:val="none" w:sz="0" w:space="0" w:color="auto"/>
      </w:divBdr>
    </w:div>
    <w:div w:id="928390090">
      <w:bodyDiv w:val="1"/>
      <w:marLeft w:val="0"/>
      <w:marRight w:val="0"/>
      <w:marTop w:val="0"/>
      <w:marBottom w:val="0"/>
      <w:divBdr>
        <w:top w:val="none" w:sz="0" w:space="0" w:color="auto"/>
        <w:left w:val="none" w:sz="0" w:space="0" w:color="auto"/>
        <w:bottom w:val="none" w:sz="0" w:space="0" w:color="auto"/>
        <w:right w:val="none" w:sz="0" w:space="0" w:color="auto"/>
      </w:divBdr>
    </w:div>
    <w:div w:id="932859618">
      <w:bodyDiv w:val="1"/>
      <w:marLeft w:val="0"/>
      <w:marRight w:val="0"/>
      <w:marTop w:val="0"/>
      <w:marBottom w:val="0"/>
      <w:divBdr>
        <w:top w:val="none" w:sz="0" w:space="0" w:color="auto"/>
        <w:left w:val="none" w:sz="0" w:space="0" w:color="auto"/>
        <w:bottom w:val="none" w:sz="0" w:space="0" w:color="auto"/>
        <w:right w:val="none" w:sz="0" w:space="0" w:color="auto"/>
      </w:divBdr>
    </w:div>
    <w:div w:id="934560562">
      <w:bodyDiv w:val="1"/>
      <w:marLeft w:val="0"/>
      <w:marRight w:val="0"/>
      <w:marTop w:val="0"/>
      <w:marBottom w:val="0"/>
      <w:divBdr>
        <w:top w:val="none" w:sz="0" w:space="0" w:color="auto"/>
        <w:left w:val="none" w:sz="0" w:space="0" w:color="auto"/>
        <w:bottom w:val="none" w:sz="0" w:space="0" w:color="auto"/>
        <w:right w:val="none" w:sz="0" w:space="0" w:color="auto"/>
      </w:divBdr>
      <w:divsChild>
        <w:div w:id="137264129">
          <w:marLeft w:val="0"/>
          <w:marRight w:val="0"/>
          <w:marTop w:val="0"/>
          <w:marBottom w:val="0"/>
          <w:divBdr>
            <w:top w:val="none" w:sz="0" w:space="0" w:color="auto"/>
            <w:left w:val="none" w:sz="0" w:space="0" w:color="auto"/>
            <w:bottom w:val="none" w:sz="0" w:space="0" w:color="auto"/>
            <w:right w:val="none" w:sz="0" w:space="0" w:color="auto"/>
          </w:divBdr>
          <w:divsChild>
            <w:div w:id="542210797">
              <w:marLeft w:val="0"/>
              <w:marRight w:val="0"/>
              <w:marTop w:val="0"/>
              <w:marBottom w:val="0"/>
              <w:divBdr>
                <w:top w:val="none" w:sz="0" w:space="0" w:color="auto"/>
                <w:left w:val="none" w:sz="0" w:space="0" w:color="auto"/>
                <w:bottom w:val="none" w:sz="0" w:space="0" w:color="auto"/>
                <w:right w:val="none" w:sz="0" w:space="0" w:color="auto"/>
              </w:divBdr>
            </w:div>
          </w:divsChild>
        </w:div>
        <w:div w:id="1332181005">
          <w:marLeft w:val="0"/>
          <w:marRight w:val="0"/>
          <w:marTop w:val="0"/>
          <w:marBottom w:val="0"/>
          <w:divBdr>
            <w:top w:val="none" w:sz="0" w:space="0" w:color="auto"/>
            <w:left w:val="none" w:sz="0" w:space="0" w:color="auto"/>
            <w:bottom w:val="none" w:sz="0" w:space="0" w:color="auto"/>
            <w:right w:val="none" w:sz="0" w:space="0" w:color="auto"/>
          </w:divBdr>
          <w:divsChild>
            <w:div w:id="625082610">
              <w:marLeft w:val="0"/>
              <w:marRight w:val="0"/>
              <w:marTop w:val="0"/>
              <w:marBottom w:val="0"/>
              <w:divBdr>
                <w:top w:val="none" w:sz="0" w:space="0" w:color="auto"/>
                <w:left w:val="none" w:sz="0" w:space="0" w:color="auto"/>
                <w:bottom w:val="none" w:sz="0" w:space="0" w:color="auto"/>
                <w:right w:val="none" w:sz="0" w:space="0" w:color="auto"/>
              </w:divBdr>
              <w:divsChild>
                <w:div w:id="772556983">
                  <w:marLeft w:val="0"/>
                  <w:marRight w:val="0"/>
                  <w:marTop w:val="0"/>
                  <w:marBottom w:val="0"/>
                  <w:divBdr>
                    <w:top w:val="none" w:sz="0" w:space="0" w:color="auto"/>
                    <w:left w:val="none" w:sz="0" w:space="0" w:color="auto"/>
                    <w:bottom w:val="none" w:sz="0" w:space="0" w:color="auto"/>
                    <w:right w:val="none" w:sz="0" w:space="0" w:color="auto"/>
                  </w:divBdr>
                  <w:divsChild>
                    <w:div w:id="1008025082">
                      <w:marLeft w:val="0"/>
                      <w:marRight w:val="0"/>
                      <w:marTop w:val="0"/>
                      <w:marBottom w:val="0"/>
                      <w:divBdr>
                        <w:top w:val="none" w:sz="0" w:space="0" w:color="auto"/>
                        <w:left w:val="none" w:sz="0" w:space="0" w:color="auto"/>
                        <w:bottom w:val="none" w:sz="0" w:space="0" w:color="auto"/>
                        <w:right w:val="none" w:sz="0" w:space="0" w:color="auto"/>
                      </w:divBdr>
                    </w:div>
                    <w:div w:id="1429422009">
                      <w:marLeft w:val="0"/>
                      <w:marRight w:val="0"/>
                      <w:marTop w:val="0"/>
                      <w:marBottom w:val="0"/>
                      <w:divBdr>
                        <w:top w:val="none" w:sz="0" w:space="0" w:color="auto"/>
                        <w:left w:val="none" w:sz="0" w:space="0" w:color="auto"/>
                        <w:bottom w:val="none" w:sz="0" w:space="0" w:color="auto"/>
                        <w:right w:val="none" w:sz="0" w:space="0" w:color="auto"/>
                      </w:divBdr>
                    </w:div>
                    <w:div w:id="17711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92354">
      <w:bodyDiv w:val="1"/>
      <w:marLeft w:val="0"/>
      <w:marRight w:val="0"/>
      <w:marTop w:val="0"/>
      <w:marBottom w:val="0"/>
      <w:divBdr>
        <w:top w:val="none" w:sz="0" w:space="0" w:color="auto"/>
        <w:left w:val="none" w:sz="0" w:space="0" w:color="auto"/>
        <w:bottom w:val="none" w:sz="0" w:space="0" w:color="auto"/>
        <w:right w:val="none" w:sz="0" w:space="0" w:color="auto"/>
      </w:divBdr>
    </w:div>
    <w:div w:id="1000541684">
      <w:bodyDiv w:val="1"/>
      <w:marLeft w:val="0"/>
      <w:marRight w:val="0"/>
      <w:marTop w:val="0"/>
      <w:marBottom w:val="0"/>
      <w:divBdr>
        <w:top w:val="none" w:sz="0" w:space="0" w:color="auto"/>
        <w:left w:val="none" w:sz="0" w:space="0" w:color="auto"/>
        <w:bottom w:val="none" w:sz="0" w:space="0" w:color="auto"/>
        <w:right w:val="none" w:sz="0" w:space="0" w:color="auto"/>
      </w:divBdr>
    </w:div>
    <w:div w:id="1003356578">
      <w:bodyDiv w:val="1"/>
      <w:marLeft w:val="0"/>
      <w:marRight w:val="0"/>
      <w:marTop w:val="0"/>
      <w:marBottom w:val="0"/>
      <w:divBdr>
        <w:top w:val="none" w:sz="0" w:space="0" w:color="auto"/>
        <w:left w:val="none" w:sz="0" w:space="0" w:color="auto"/>
        <w:bottom w:val="none" w:sz="0" w:space="0" w:color="auto"/>
        <w:right w:val="none" w:sz="0" w:space="0" w:color="auto"/>
      </w:divBdr>
      <w:divsChild>
        <w:div w:id="479813607">
          <w:marLeft w:val="0"/>
          <w:marRight w:val="0"/>
          <w:marTop w:val="0"/>
          <w:marBottom w:val="0"/>
          <w:divBdr>
            <w:top w:val="none" w:sz="0" w:space="0" w:color="auto"/>
            <w:left w:val="none" w:sz="0" w:space="0" w:color="auto"/>
            <w:bottom w:val="none" w:sz="0" w:space="0" w:color="auto"/>
            <w:right w:val="none" w:sz="0" w:space="0" w:color="auto"/>
          </w:divBdr>
          <w:divsChild>
            <w:div w:id="128061546">
              <w:marLeft w:val="0"/>
              <w:marRight w:val="0"/>
              <w:marTop w:val="0"/>
              <w:marBottom w:val="0"/>
              <w:divBdr>
                <w:top w:val="none" w:sz="0" w:space="0" w:color="auto"/>
                <w:left w:val="none" w:sz="0" w:space="0" w:color="auto"/>
                <w:bottom w:val="none" w:sz="0" w:space="0" w:color="auto"/>
                <w:right w:val="none" w:sz="0" w:space="0" w:color="auto"/>
              </w:divBdr>
            </w:div>
            <w:div w:id="1226915501">
              <w:marLeft w:val="0"/>
              <w:marRight w:val="0"/>
              <w:marTop w:val="0"/>
              <w:marBottom w:val="0"/>
              <w:divBdr>
                <w:top w:val="none" w:sz="0" w:space="0" w:color="auto"/>
                <w:left w:val="none" w:sz="0" w:space="0" w:color="auto"/>
                <w:bottom w:val="none" w:sz="0" w:space="0" w:color="auto"/>
                <w:right w:val="none" w:sz="0" w:space="0" w:color="auto"/>
              </w:divBdr>
            </w:div>
            <w:div w:id="16964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34370">
      <w:bodyDiv w:val="1"/>
      <w:marLeft w:val="0"/>
      <w:marRight w:val="0"/>
      <w:marTop w:val="0"/>
      <w:marBottom w:val="0"/>
      <w:divBdr>
        <w:top w:val="none" w:sz="0" w:space="0" w:color="auto"/>
        <w:left w:val="none" w:sz="0" w:space="0" w:color="auto"/>
        <w:bottom w:val="none" w:sz="0" w:space="0" w:color="auto"/>
        <w:right w:val="none" w:sz="0" w:space="0" w:color="auto"/>
      </w:divBdr>
    </w:div>
    <w:div w:id="1121917129">
      <w:bodyDiv w:val="1"/>
      <w:marLeft w:val="0"/>
      <w:marRight w:val="0"/>
      <w:marTop w:val="0"/>
      <w:marBottom w:val="0"/>
      <w:divBdr>
        <w:top w:val="none" w:sz="0" w:space="0" w:color="auto"/>
        <w:left w:val="none" w:sz="0" w:space="0" w:color="auto"/>
        <w:bottom w:val="none" w:sz="0" w:space="0" w:color="auto"/>
        <w:right w:val="none" w:sz="0" w:space="0" w:color="auto"/>
      </w:divBdr>
    </w:div>
    <w:div w:id="1122309908">
      <w:bodyDiv w:val="1"/>
      <w:marLeft w:val="0"/>
      <w:marRight w:val="0"/>
      <w:marTop w:val="0"/>
      <w:marBottom w:val="0"/>
      <w:divBdr>
        <w:top w:val="none" w:sz="0" w:space="0" w:color="auto"/>
        <w:left w:val="none" w:sz="0" w:space="0" w:color="auto"/>
        <w:bottom w:val="none" w:sz="0" w:space="0" w:color="auto"/>
        <w:right w:val="none" w:sz="0" w:space="0" w:color="auto"/>
      </w:divBdr>
      <w:divsChild>
        <w:div w:id="125203379">
          <w:marLeft w:val="0"/>
          <w:marRight w:val="0"/>
          <w:marTop w:val="0"/>
          <w:marBottom w:val="0"/>
          <w:divBdr>
            <w:top w:val="none" w:sz="0" w:space="0" w:color="auto"/>
            <w:left w:val="none" w:sz="0" w:space="0" w:color="auto"/>
            <w:bottom w:val="none" w:sz="0" w:space="0" w:color="auto"/>
            <w:right w:val="none" w:sz="0" w:space="0" w:color="auto"/>
          </w:divBdr>
        </w:div>
        <w:div w:id="1881356482">
          <w:marLeft w:val="0"/>
          <w:marRight w:val="0"/>
          <w:marTop w:val="0"/>
          <w:marBottom w:val="0"/>
          <w:divBdr>
            <w:top w:val="none" w:sz="0" w:space="0" w:color="auto"/>
            <w:left w:val="none" w:sz="0" w:space="0" w:color="auto"/>
            <w:bottom w:val="none" w:sz="0" w:space="0" w:color="auto"/>
            <w:right w:val="none" w:sz="0" w:space="0" w:color="auto"/>
          </w:divBdr>
        </w:div>
      </w:divsChild>
    </w:div>
    <w:div w:id="1136022648">
      <w:bodyDiv w:val="1"/>
      <w:marLeft w:val="0"/>
      <w:marRight w:val="0"/>
      <w:marTop w:val="0"/>
      <w:marBottom w:val="0"/>
      <w:divBdr>
        <w:top w:val="none" w:sz="0" w:space="0" w:color="auto"/>
        <w:left w:val="none" w:sz="0" w:space="0" w:color="auto"/>
        <w:bottom w:val="none" w:sz="0" w:space="0" w:color="auto"/>
        <w:right w:val="none" w:sz="0" w:space="0" w:color="auto"/>
      </w:divBdr>
    </w:div>
    <w:div w:id="1147631741">
      <w:bodyDiv w:val="1"/>
      <w:marLeft w:val="0"/>
      <w:marRight w:val="0"/>
      <w:marTop w:val="0"/>
      <w:marBottom w:val="0"/>
      <w:divBdr>
        <w:top w:val="none" w:sz="0" w:space="0" w:color="auto"/>
        <w:left w:val="none" w:sz="0" w:space="0" w:color="auto"/>
        <w:bottom w:val="none" w:sz="0" w:space="0" w:color="auto"/>
        <w:right w:val="none" w:sz="0" w:space="0" w:color="auto"/>
      </w:divBdr>
      <w:divsChild>
        <w:div w:id="733815817">
          <w:marLeft w:val="0"/>
          <w:marRight w:val="0"/>
          <w:marTop w:val="0"/>
          <w:marBottom w:val="0"/>
          <w:divBdr>
            <w:top w:val="none" w:sz="0" w:space="0" w:color="auto"/>
            <w:left w:val="none" w:sz="0" w:space="0" w:color="auto"/>
            <w:bottom w:val="none" w:sz="0" w:space="0" w:color="auto"/>
            <w:right w:val="none" w:sz="0" w:space="0" w:color="auto"/>
          </w:divBdr>
        </w:div>
        <w:div w:id="1508784424">
          <w:marLeft w:val="0"/>
          <w:marRight w:val="0"/>
          <w:marTop w:val="0"/>
          <w:marBottom w:val="0"/>
          <w:divBdr>
            <w:top w:val="none" w:sz="0" w:space="0" w:color="auto"/>
            <w:left w:val="none" w:sz="0" w:space="0" w:color="auto"/>
            <w:bottom w:val="none" w:sz="0" w:space="0" w:color="auto"/>
            <w:right w:val="none" w:sz="0" w:space="0" w:color="auto"/>
          </w:divBdr>
          <w:divsChild>
            <w:div w:id="157573458">
              <w:marLeft w:val="0"/>
              <w:marRight w:val="0"/>
              <w:marTop w:val="0"/>
              <w:marBottom w:val="0"/>
              <w:divBdr>
                <w:top w:val="none" w:sz="0" w:space="0" w:color="auto"/>
                <w:left w:val="none" w:sz="0" w:space="0" w:color="auto"/>
                <w:bottom w:val="none" w:sz="0" w:space="0" w:color="auto"/>
                <w:right w:val="none" w:sz="0" w:space="0" w:color="auto"/>
              </w:divBdr>
            </w:div>
            <w:div w:id="950548026">
              <w:marLeft w:val="0"/>
              <w:marRight w:val="0"/>
              <w:marTop w:val="0"/>
              <w:marBottom w:val="0"/>
              <w:divBdr>
                <w:top w:val="none" w:sz="0" w:space="0" w:color="auto"/>
                <w:left w:val="none" w:sz="0" w:space="0" w:color="auto"/>
                <w:bottom w:val="none" w:sz="0" w:space="0" w:color="auto"/>
                <w:right w:val="none" w:sz="0" w:space="0" w:color="auto"/>
              </w:divBdr>
            </w:div>
            <w:div w:id="1580863246">
              <w:marLeft w:val="0"/>
              <w:marRight w:val="0"/>
              <w:marTop w:val="0"/>
              <w:marBottom w:val="0"/>
              <w:divBdr>
                <w:top w:val="none" w:sz="0" w:space="0" w:color="auto"/>
                <w:left w:val="none" w:sz="0" w:space="0" w:color="auto"/>
                <w:bottom w:val="none" w:sz="0" w:space="0" w:color="auto"/>
                <w:right w:val="none" w:sz="0" w:space="0" w:color="auto"/>
              </w:divBdr>
            </w:div>
            <w:div w:id="1663970473">
              <w:marLeft w:val="0"/>
              <w:marRight w:val="0"/>
              <w:marTop w:val="0"/>
              <w:marBottom w:val="0"/>
              <w:divBdr>
                <w:top w:val="none" w:sz="0" w:space="0" w:color="auto"/>
                <w:left w:val="none" w:sz="0" w:space="0" w:color="auto"/>
                <w:bottom w:val="none" w:sz="0" w:space="0" w:color="auto"/>
                <w:right w:val="none" w:sz="0" w:space="0" w:color="auto"/>
              </w:divBdr>
            </w:div>
          </w:divsChild>
        </w:div>
        <w:div w:id="1973902742">
          <w:marLeft w:val="0"/>
          <w:marRight w:val="0"/>
          <w:marTop w:val="0"/>
          <w:marBottom w:val="0"/>
          <w:divBdr>
            <w:top w:val="none" w:sz="0" w:space="0" w:color="auto"/>
            <w:left w:val="none" w:sz="0" w:space="0" w:color="auto"/>
            <w:bottom w:val="none" w:sz="0" w:space="0" w:color="auto"/>
            <w:right w:val="none" w:sz="0" w:space="0" w:color="auto"/>
          </w:divBdr>
        </w:div>
      </w:divsChild>
    </w:div>
    <w:div w:id="1211113146">
      <w:bodyDiv w:val="1"/>
      <w:marLeft w:val="0"/>
      <w:marRight w:val="0"/>
      <w:marTop w:val="0"/>
      <w:marBottom w:val="0"/>
      <w:divBdr>
        <w:top w:val="none" w:sz="0" w:space="0" w:color="auto"/>
        <w:left w:val="none" w:sz="0" w:space="0" w:color="auto"/>
        <w:bottom w:val="none" w:sz="0" w:space="0" w:color="auto"/>
        <w:right w:val="none" w:sz="0" w:space="0" w:color="auto"/>
      </w:divBdr>
    </w:div>
    <w:div w:id="1233857905">
      <w:bodyDiv w:val="1"/>
      <w:marLeft w:val="0"/>
      <w:marRight w:val="0"/>
      <w:marTop w:val="0"/>
      <w:marBottom w:val="0"/>
      <w:divBdr>
        <w:top w:val="none" w:sz="0" w:space="0" w:color="auto"/>
        <w:left w:val="none" w:sz="0" w:space="0" w:color="auto"/>
        <w:bottom w:val="none" w:sz="0" w:space="0" w:color="auto"/>
        <w:right w:val="none" w:sz="0" w:space="0" w:color="auto"/>
      </w:divBdr>
    </w:div>
    <w:div w:id="1244142776">
      <w:bodyDiv w:val="1"/>
      <w:marLeft w:val="0"/>
      <w:marRight w:val="0"/>
      <w:marTop w:val="0"/>
      <w:marBottom w:val="0"/>
      <w:divBdr>
        <w:top w:val="none" w:sz="0" w:space="0" w:color="auto"/>
        <w:left w:val="none" w:sz="0" w:space="0" w:color="auto"/>
        <w:bottom w:val="none" w:sz="0" w:space="0" w:color="auto"/>
        <w:right w:val="none" w:sz="0" w:space="0" w:color="auto"/>
      </w:divBdr>
      <w:divsChild>
        <w:div w:id="858733741">
          <w:marLeft w:val="0"/>
          <w:marRight w:val="0"/>
          <w:marTop w:val="0"/>
          <w:marBottom w:val="0"/>
          <w:divBdr>
            <w:top w:val="none" w:sz="0" w:space="0" w:color="auto"/>
            <w:left w:val="none" w:sz="0" w:space="0" w:color="auto"/>
            <w:bottom w:val="none" w:sz="0" w:space="0" w:color="auto"/>
            <w:right w:val="none" w:sz="0" w:space="0" w:color="auto"/>
          </w:divBdr>
        </w:div>
      </w:divsChild>
    </w:div>
    <w:div w:id="1288855503">
      <w:bodyDiv w:val="1"/>
      <w:marLeft w:val="0"/>
      <w:marRight w:val="0"/>
      <w:marTop w:val="0"/>
      <w:marBottom w:val="0"/>
      <w:divBdr>
        <w:top w:val="none" w:sz="0" w:space="0" w:color="auto"/>
        <w:left w:val="none" w:sz="0" w:space="0" w:color="auto"/>
        <w:bottom w:val="none" w:sz="0" w:space="0" w:color="auto"/>
        <w:right w:val="none" w:sz="0" w:space="0" w:color="auto"/>
      </w:divBdr>
    </w:div>
    <w:div w:id="1312641032">
      <w:bodyDiv w:val="1"/>
      <w:marLeft w:val="0"/>
      <w:marRight w:val="0"/>
      <w:marTop w:val="0"/>
      <w:marBottom w:val="0"/>
      <w:divBdr>
        <w:top w:val="none" w:sz="0" w:space="0" w:color="auto"/>
        <w:left w:val="none" w:sz="0" w:space="0" w:color="auto"/>
        <w:bottom w:val="none" w:sz="0" w:space="0" w:color="auto"/>
        <w:right w:val="none" w:sz="0" w:space="0" w:color="auto"/>
      </w:divBdr>
    </w:div>
    <w:div w:id="1365135031">
      <w:bodyDiv w:val="1"/>
      <w:marLeft w:val="0"/>
      <w:marRight w:val="0"/>
      <w:marTop w:val="0"/>
      <w:marBottom w:val="0"/>
      <w:divBdr>
        <w:top w:val="none" w:sz="0" w:space="0" w:color="auto"/>
        <w:left w:val="none" w:sz="0" w:space="0" w:color="auto"/>
        <w:bottom w:val="none" w:sz="0" w:space="0" w:color="auto"/>
        <w:right w:val="none" w:sz="0" w:space="0" w:color="auto"/>
      </w:divBdr>
    </w:div>
    <w:div w:id="1397431978">
      <w:bodyDiv w:val="1"/>
      <w:marLeft w:val="0"/>
      <w:marRight w:val="0"/>
      <w:marTop w:val="0"/>
      <w:marBottom w:val="0"/>
      <w:divBdr>
        <w:top w:val="none" w:sz="0" w:space="0" w:color="auto"/>
        <w:left w:val="none" w:sz="0" w:space="0" w:color="auto"/>
        <w:bottom w:val="none" w:sz="0" w:space="0" w:color="auto"/>
        <w:right w:val="none" w:sz="0" w:space="0" w:color="auto"/>
      </w:divBdr>
    </w:div>
    <w:div w:id="1421215123">
      <w:bodyDiv w:val="1"/>
      <w:marLeft w:val="0"/>
      <w:marRight w:val="0"/>
      <w:marTop w:val="0"/>
      <w:marBottom w:val="0"/>
      <w:divBdr>
        <w:top w:val="none" w:sz="0" w:space="0" w:color="auto"/>
        <w:left w:val="none" w:sz="0" w:space="0" w:color="auto"/>
        <w:bottom w:val="none" w:sz="0" w:space="0" w:color="auto"/>
        <w:right w:val="none" w:sz="0" w:space="0" w:color="auto"/>
      </w:divBdr>
      <w:divsChild>
        <w:div w:id="1385760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114654">
      <w:bodyDiv w:val="1"/>
      <w:marLeft w:val="0"/>
      <w:marRight w:val="0"/>
      <w:marTop w:val="0"/>
      <w:marBottom w:val="0"/>
      <w:divBdr>
        <w:top w:val="none" w:sz="0" w:space="0" w:color="auto"/>
        <w:left w:val="none" w:sz="0" w:space="0" w:color="auto"/>
        <w:bottom w:val="none" w:sz="0" w:space="0" w:color="auto"/>
        <w:right w:val="none" w:sz="0" w:space="0" w:color="auto"/>
      </w:divBdr>
    </w:div>
    <w:div w:id="1520702226">
      <w:bodyDiv w:val="1"/>
      <w:marLeft w:val="0"/>
      <w:marRight w:val="0"/>
      <w:marTop w:val="0"/>
      <w:marBottom w:val="0"/>
      <w:divBdr>
        <w:top w:val="none" w:sz="0" w:space="0" w:color="auto"/>
        <w:left w:val="none" w:sz="0" w:space="0" w:color="auto"/>
        <w:bottom w:val="none" w:sz="0" w:space="0" w:color="auto"/>
        <w:right w:val="none" w:sz="0" w:space="0" w:color="auto"/>
      </w:divBdr>
    </w:div>
    <w:div w:id="1529874574">
      <w:bodyDiv w:val="1"/>
      <w:marLeft w:val="0"/>
      <w:marRight w:val="0"/>
      <w:marTop w:val="0"/>
      <w:marBottom w:val="0"/>
      <w:divBdr>
        <w:top w:val="none" w:sz="0" w:space="0" w:color="auto"/>
        <w:left w:val="none" w:sz="0" w:space="0" w:color="auto"/>
        <w:bottom w:val="none" w:sz="0" w:space="0" w:color="auto"/>
        <w:right w:val="none" w:sz="0" w:space="0" w:color="auto"/>
      </w:divBdr>
      <w:divsChild>
        <w:div w:id="126165694">
          <w:marLeft w:val="0"/>
          <w:marRight w:val="0"/>
          <w:marTop w:val="0"/>
          <w:marBottom w:val="0"/>
          <w:divBdr>
            <w:top w:val="none" w:sz="0" w:space="0" w:color="auto"/>
            <w:left w:val="none" w:sz="0" w:space="0" w:color="auto"/>
            <w:bottom w:val="none" w:sz="0" w:space="0" w:color="auto"/>
            <w:right w:val="none" w:sz="0" w:space="0" w:color="auto"/>
          </w:divBdr>
        </w:div>
        <w:div w:id="527641960">
          <w:marLeft w:val="0"/>
          <w:marRight w:val="0"/>
          <w:marTop w:val="0"/>
          <w:marBottom w:val="0"/>
          <w:divBdr>
            <w:top w:val="none" w:sz="0" w:space="0" w:color="auto"/>
            <w:left w:val="none" w:sz="0" w:space="0" w:color="auto"/>
            <w:bottom w:val="none" w:sz="0" w:space="0" w:color="auto"/>
            <w:right w:val="none" w:sz="0" w:space="0" w:color="auto"/>
          </w:divBdr>
          <w:divsChild>
            <w:div w:id="250243504">
              <w:marLeft w:val="0"/>
              <w:marRight w:val="0"/>
              <w:marTop w:val="0"/>
              <w:marBottom w:val="0"/>
              <w:divBdr>
                <w:top w:val="none" w:sz="0" w:space="0" w:color="auto"/>
                <w:left w:val="none" w:sz="0" w:space="0" w:color="auto"/>
                <w:bottom w:val="none" w:sz="0" w:space="0" w:color="auto"/>
                <w:right w:val="none" w:sz="0" w:space="0" w:color="auto"/>
              </w:divBdr>
            </w:div>
            <w:div w:id="415135606">
              <w:marLeft w:val="0"/>
              <w:marRight w:val="0"/>
              <w:marTop w:val="0"/>
              <w:marBottom w:val="0"/>
              <w:divBdr>
                <w:top w:val="none" w:sz="0" w:space="0" w:color="auto"/>
                <w:left w:val="none" w:sz="0" w:space="0" w:color="auto"/>
                <w:bottom w:val="none" w:sz="0" w:space="0" w:color="auto"/>
                <w:right w:val="none" w:sz="0" w:space="0" w:color="auto"/>
              </w:divBdr>
            </w:div>
            <w:div w:id="622543964">
              <w:marLeft w:val="0"/>
              <w:marRight w:val="0"/>
              <w:marTop w:val="0"/>
              <w:marBottom w:val="0"/>
              <w:divBdr>
                <w:top w:val="none" w:sz="0" w:space="0" w:color="auto"/>
                <w:left w:val="none" w:sz="0" w:space="0" w:color="auto"/>
                <w:bottom w:val="none" w:sz="0" w:space="0" w:color="auto"/>
                <w:right w:val="none" w:sz="0" w:space="0" w:color="auto"/>
              </w:divBdr>
            </w:div>
          </w:divsChild>
        </w:div>
        <w:div w:id="1977370295">
          <w:marLeft w:val="0"/>
          <w:marRight w:val="0"/>
          <w:marTop w:val="0"/>
          <w:marBottom w:val="0"/>
          <w:divBdr>
            <w:top w:val="none" w:sz="0" w:space="0" w:color="auto"/>
            <w:left w:val="none" w:sz="0" w:space="0" w:color="auto"/>
            <w:bottom w:val="none" w:sz="0" w:space="0" w:color="auto"/>
            <w:right w:val="none" w:sz="0" w:space="0" w:color="auto"/>
          </w:divBdr>
        </w:div>
      </w:divsChild>
    </w:div>
    <w:div w:id="1601840715">
      <w:bodyDiv w:val="1"/>
      <w:marLeft w:val="0"/>
      <w:marRight w:val="0"/>
      <w:marTop w:val="0"/>
      <w:marBottom w:val="0"/>
      <w:divBdr>
        <w:top w:val="none" w:sz="0" w:space="0" w:color="auto"/>
        <w:left w:val="none" w:sz="0" w:space="0" w:color="auto"/>
        <w:bottom w:val="none" w:sz="0" w:space="0" w:color="auto"/>
        <w:right w:val="none" w:sz="0" w:space="0" w:color="auto"/>
      </w:divBdr>
    </w:div>
    <w:div w:id="1607343294">
      <w:bodyDiv w:val="1"/>
      <w:marLeft w:val="0"/>
      <w:marRight w:val="0"/>
      <w:marTop w:val="0"/>
      <w:marBottom w:val="0"/>
      <w:divBdr>
        <w:top w:val="none" w:sz="0" w:space="0" w:color="auto"/>
        <w:left w:val="none" w:sz="0" w:space="0" w:color="auto"/>
        <w:bottom w:val="none" w:sz="0" w:space="0" w:color="auto"/>
        <w:right w:val="none" w:sz="0" w:space="0" w:color="auto"/>
      </w:divBdr>
    </w:div>
    <w:div w:id="1688411530">
      <w:bodyDiv w:val="1"/>
      <w:marLeft w:val="0"/>
      <w:marRight w:val="0"/>
      <w:marTop w:val="0"/>
      <w:marBottom w:val="0"/>
      <w:divBdr>
        <w:top w:val="none" w:sz="0" w:space="0" w:color="auto"/>
        <w:left w:val="none" w:sz="0" w:space="0" w:color="auto"/>
        <w:bottom w:val="none" w:sz="0" w:space="0" w:color="auto"/>
        <w:right w:val="none" w:sz="0" w:space="0" w:color="auto"/>
      </w:divBdr>
    </w:div>
    <w:div w:id="1727869901">
      <w:bodyDiv w:val="1"/>
      <w:marLeft w:val="0"/>
      <w:marRight w:val="0"/>
      <w:marTop w:val="0"/>
      <w:marBottom w:val="0"/>
      <w:divBdr>
        <w:top w:val="none" w:sz="0" w:space="0" w:color="auto"/>
        <w:left w:val="none" w:sz="0" w:space="0" w:color="auto"/>
        <w:bottom w:val="none" w:sz="0" w:space="0" w:color="auto"/>
        <w:right w:val="none" w:sz="0" w:space="0" w:color="auto"/>
      </w:divBdr>
    </w:div>
    <w:div w:id="1732846563">
      <w:bodyDiv w:val="1"/>
      <w:marLeft w:val="0"/>
      <w:marRight w:val="0"/>
      <w:marTop w:val="0"/>
      <w:marBottom w:val="0"/>
      <w:divBdr>
        <w:top w:val="none" w:sz="0" w:space="0" w:color="auto"/>
        <w:left w:val="none" w:sz="0" w:space="0" w:color="auto"/>
        <w:bottom w:val="none" w:sz="0" w:space="0" w:color="auto"/>
        <w:right w:val="none" w:sz="0" w:space="0" w:color="auto"/>
      </w:divBdr>
    </w:div>
    <w:div w:id="1885022807">
      <w:bodyDiv w:val="1"/>
      <w:marLeft w:val="0"/>
      <w:marRight w:val="0"/>
      <w:marTop w:val="0"/>
      <w:marBottom w:val="0"/>
      <w:divBdr>
        <w:top w:val="none" w:sz="0" w:space="0" w:color="auto"/>
        <w:left w:val="none" w:sz="0" w:space="0" w:color="auto"/>
        <w:bottom w:val="none" w:sz="0" w:space="0" w:color="auto"/>
        <w:right w:val="none" w:sz="0" w:space="0" w:color="auto"/>
      </w:divBdr>
    </w:div>
    <w:div w:id="1944653919">
      <w:bodyDiv w:val="1"/>
      <w:marLeft w:val="0"/>
      <w:marRight w:val="0"/>
      <w:marTop w:val="0"/>
      <w:marBottom w:val="0"/>
      <w:divBdr>
        <w:top w:val="none" w:sz="0" w:space="0" w:color="auto"/>
        <w:left w:val="none" w:sz="0" w:space="0" w:color="auto"/>
        <w:bottom w:val="none" w:sz="0" w:space="0" w:color="auto"/>
        <w:right w:val="none" w:sz="0" w:space="0" w:color="auto"/>
      </w:divBdr>
    </w:div>
    <w:div w:id="2014338459">
      <w:bodyDiv w:val="1"/>
      <w:marLeft w:val="0"/>
      <w:marRight w:val="0"/>
      <w:marTop w:val="0"/>
      <w:marBottom w:val="0"/>
      <w:divBdr>
        <w:top w:val="none" w:sz="0" w:space="0" w:color="auto"/>
        <w:left w:val="none" w:sz="0" w:space="0" w:color="auto"/>
        <w:bottom w:val="none" w:sz="0" w:space="0" w:color="auto"/>
        <w:right w:val="none" w:sz="0" w:space="0" w:color="auto"/>
      </w:divBdr>
    </w:div>
    <w:div w:id="2029671068">
      <w:bodyDiv w:val="1"/>
      <w:marLeft w:val="0"/>
      <w:marRight w:val="0"/>
      <w:marTop w:val="0"/>
      <w:marBottom w:val="0"/>
      <w:divBdr>
        <w:top w:val="none" w:sz="0" w:space="0" w:color="auto"/>
        <w:left w:val="none" w:sz="0" w:space="0" w:color="auto"/>
        <w:bottom w:val="none" w:sz="0" w:space="0" w:color="auto"/>
        <w:right w:val="none" w:sz="0" w:space="0" w:color="auto"/>
      </w:divBdr>
    </w:div>
    <w:div w:id="2095778481">
      <w:bodyDiv w:val="1"/>
      <w:marLeft w:val="0"/>
      <w:marRight w:val="0"/>
      <w:marTop w:val="0"/>
      <w:marBottom w:val="0"/>
      <w:divBdr>
        <w:top w:val="none" w:sz="0" w:space="0" w:color="auto"/>
        <w:left w:val="none" w:sz="0" w:space="0" w:color="auto"/>
        <w:bottom w:val="none" w:sz="0" w:space="0" w:color="auto"/>
        <w:right w:val="none" w:sz="0" w:space="0" w:color="auto"/>
      </w:divBdr>
      <w:divsChild>
        <w:div w:id="815417849">
          <w:marLeft w:val="0"/>
          <w:marRight w:val="0"/>
          <w:marTop w:val="0"/>
          <w:marBottom w:val="240"/>
          <w:divBdr>
            <w:top w:val="none" w:sz="0" w:space="0" w:color="auto"/>
            <w:left w:val="none" w:sz="0" w:space="0" w:color="auto"/>
            <w:bottom w:val="none" w:sz="0" w:space="0" w:color="auto"/>
            <w:right w:val="none" w:sz="0" w:space="0" w:color="auto"/>
          </w:divBdr>
          <w:divsChild>
            <w:div w:id="227808685">
              <w:marLeft w:val="0"/>
              <w:marRight w:val="0"/>
              <w:marTop w:val="0"/>
              <w:marBottom w:val="0"/>
              <w:divBdr>
                <w:top w:val="none" w:sz="0" w:space="0" w:color="auto"/>
                <w:left w:val="none" w:sz="0" w:space="0" w:color="auto"/>
                <w:bottom w:val="none" w:sz="0" w:space="0" w:color="auto"/>
                <w:right w:val="none" w:sz="0" w:space="0" w:color="auto"/>
              </w:divBdr>
            </w:div>
            <w:div w:id="590043046">
              <w:marLeft w:val="0"/>
              <w:marRight w:val="0"/>
              <w:marTop w:val="0"/>
              <w:marBottom w:val="0"/>
              <w:divBdr>
                <w:top w:val="none" w:sz="0" w:space="0" w:color="auto"/>
                <w:left w:val="none" w:sz="0" w:space="0" w:color="auto"/>
                <w:bottom w:val="none" w:sz="0" w:space="0" w:color="auto"/>
                <w:right w:val="none" w:sz="0" w:space="0" w:color="auto"/>
              </w:divBdr>
            </w:div>
            <w:div w:id="6255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greteria@fnomce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enzetti\Desktop\Carta%20Intestata%20Presiden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Carta Intestata Presidente.dotx</Template>
  <TotalTime>0</TotalTime>
  <Pages>9</Pages>
  <Words>2369</Words>
  <Characters>14274</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FNOMCeO</Company>
  <LinksUpToDate>false</LinksUpToDate>
  <CharactersWithSpaces>16610</CharactersWithSpaces>
  <SharedDoc>false</SharedDoc>
  <HLinks>
    <vt:vector size="6" baseType="variant">
      <vt:variant>
        <vt:i4>6488150</vt:i4>
      </vt:variant>
      <vt:variant>
        <vt:i4>0</vt:i4>
      </vt:variant>
      <vt:variant>
        <vt:i4>0</vt:i4>
      </vt:variant>
      <vt:variant>
        <vt:i4>5</vt:i4>
      </vt:variant>
      <vt:variant>
        <vt:lpwstr>mailto:segreteria@fnomceo.it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c.renzetti</dc:creator>
  <cp:keywords/>
  <cp:lastModifiedBy>Michela Molinari</cp:lastModifiedBy>
  <cp:revision>2</cp:revision>
  <cp:lastPrinted>2025-02-05T06:37:00Z</cp:lastPrinted>
  <dcterms:created xsi:type="dcterms:W3CDTF">2025-02-05T13:33:00Z</dcterms:created>
  <dcterms:modified xsi:type="dcterms:W3CDTF">2025-02-05T13:33:00Z</dcterms:modified>
</cp:coreProperties>
</file>